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B9BF" w14:textId="68A8E03E" w:rsidR="00584096" w:rsidRPr="00FB4728" w:rsidRDefault="00584096" w:rsidP="00F7449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F7449E">
        <w:rPr>
          <w:rFonts w:ascii="Century Gothic" w:hAnsi="Century Gothic"/>
          <w:b/>
          <w:noProof/>
          <w:lang w:eastAsia="hu-HU"/>
        </w:rPr>
        <w:drawing>
          <wp:inline distT="0" distB="0" distL="0" distR="0" wp14:anchorId="4DAAAC6E" wp14:editId="27A5D5EC">
            <wp:extent cx="876300" cy="975360"/>
            <wp:effectExtent l="0" t="0" r="0" b="0"/>
            <wp:docPr id="53667403" name="Kép 53667403" descr="7a14efc67cb1165229223ce0edb1d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7a14efc67cb1165229223ce0edb1deb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6315" w14:textId="77777777" w:rsidR="00AF70F0" w:rsidRPr="00FB4728" w:rsidRDefault="00AF70F0" w:rsidP="00584096">
      <w:pPr>
        <w:jc w:val="center"/>
        <w:rPr>
          <w:rFonts w:ascii="Century Gothic" w:hAnsi="Century Gothic"/>
          <w:sz w:val="36"/>
          <w:szCs w:val="36"/>
        </w:rPr>
      </w:pPr>
    </w:p>
    <w:p w14:paraId="75950F71" w14:textId="75AF7286" w:rsidR="00584096" w:rsidRPr="00FB4728" w:rsidRDefault="00584096" w:rsidP="00F7449E">
      <w:pPr>
        <w:jc w:val="center"/>
        <w:rPr>
          <w:rFonts w:ascii="Century Gothic" w:hAnsi="Century Gothic"/>
          <w:sz w:val="36"/>
          <w:szCs w:val="36"/>
        </w:rPr>
      </w:pPr>
      <w:r w:rsidRPr="00FB4728">
        <w:rPr>
          <w:rFonts w:ascii="Century Gothic" w:hAnsi="Century Gothic"/>
          <w:sz w:val="36"/>
          <w:szCs w:val="36"/>
        </w:rPr>
        <w:t>Magyar Mérnöki Kamara</w:t>
      </w:r>
    </w:p>
    <w:p w14:paraId="522A9E7F" w14:textId="1B7A7E57" w:rsidR="001B7412" w:rsidRPr="00F7449E" w:rsidRDefault="00E658B0" w:rsidP="00584096">
      <w:pPr>
        <w:jc w:val="center"/>
        <w:rPr>
          <w:rFonts w:ascii="Century Gothic" w:hAnsi="Century Gothic"/>
          <w:sz w:val="24"/>
          <w:szCs w:val="24"/>
        </w:rPr>
      </w:pPr>
      <w:r w:rsidRPr="00F7449E">
        <w:rPr>
          <w:rFonts w:ascii="Century Gothic" w:eastAsia="Calibri" w:hAnsi="Century Gothic"/>
          <w:noProof/>
          <w:sz w:val="24"/>
          <w:szCs w:val="24"/>
        </w:rPr>
        <w:t>Hungarian Chamber of Engineers</w:t>
      </w:r>
    </w:p>
    <w:p w14:paraId="3C8D283D" w14:textId="77777777" w:rsidR="00E658B0" w:rsidRPr="00FB4728" w:rsidRDefault="00E658B0" w:rsidP="00584096">
      <w:pPr>
        <w:jc w:val="center"/>
        <w:rPr>
          <w:rFonts w:ascii="Century Gothic" w:hAnsi="Century Gothic"/>
          <w:sz w:val="36"/>
          <w:szCs w:val="36"/>
        </w:rPr>
      </w:pPr>
    </w:p>
    <w:p w14:paraId="727E6014" w14:textId="69109735" w:rsidR="00584096" w:rsidRPr="00FB4728" w:rsidRDefault="008023D3" w:rsidP="00584096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ENET - </w:t>
      </w:r>
      <w:r w:rsidR="00584096" w:rsidRPr="00FB4728">
        <w:rPr>
          <w:rFonts w:ascii="Century Gothic" w:hAnsi="Century Gothic"/>
          <w:sz w:val="36"/>
          <w:szCs w:val="36"/>
        </w:rPr>
        <w:t>Energetikai Tagozat</w:t>
      </w:r>
      <w:r w:rsidR="00E658B0" w:rsidRPr="00FB4728">
        <w:rPr>
          <w:rFonts w:ascii="Century Gothic" w:hAnsi="Century Gothic"/>
          <w:sz w:val="36"/>
          <w:szCs w:val="36"/>
        </w:rPr>
        <w:t xml:space="preserve"> </w:t>
      </w:r>
    </w:p>
    <w:p w14:paraId="44036BCF" w14:textId="0689AC41" w:rsidR="00E658B0" w:rsidRPr="00F7449E" w:rsidRDefault="00E658B0" w:rsidP="00F7449E">
      <w:pPr>
        <w:jc w:val="center"/>
        <w:rPr>
          <w:rFonts w:ascii="Century Gothic" w:eastAsia="Calibri" w:hAnsi="Century Gothic"/>
          <w:noProof/>
          <w:sz w:val="24"/>
          <w:szCs w:val="24"/>
        </w:rPr>
      </w:pPr>
      <w:r w:rsidRPr="00F7449E">
        <w:rPr>
          <w:rFonts w:ascii="Century Gothic" w:eastAsia="Calibri" w:hAnsi="Century Gothic"/>
          <w:noProof/>
          <w:sz w:val="24"/>
          <w:szCs w:val="24"/>
        </w:rPr>
        <w:t>Section for Energetics</w:t>
      </w:r>
    </w:p>
    <w:p w14:paraId="06D50844" w14:textId="77777777" w:rsidR="00584096" w:rsidRPr="00FB4728" w:rsidRDefault="00584096" w:rsidP="00584096">
      <w:pPr>
        <w:rPr>
          <w:rFonts w:ascii="Century Gothic" w:hAnsi="Century Gothic"/>
          <w:sz w:val="36"/>
          <w:szCs w:val="36"/>
        </w:rPr>
      </w:pPr>
    </w:p>
    <w:p w14:paraId="2FF8F84D" w14:textId="77777777" w:rsidR="00584096" w:rsidRPr="00FB4728" w:rsidRDefault="00584096" w:rsidP="00584096">
      <w:pPr>
        <w:rPr>
          <w:rFonts w:ascii="Century Gothic" w:hAnsi="Century Gothic"/>
          <w:sz w:val="36"/>
          <w:szCs w:val="36"/>
        </w:rPr>
      </w:pPr>
    </w:p>
    <w:p w14:paraId="6B2B3130" w14:textId="7651C3F4" w:rsidR="00AF70F0" w:rsidRPr="00FB4728" w:rsidRDefault="00A57756" w:rsidP="00AF70F0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A </w:t>
      </w:r>
      <w:r w:rsidR="0098453B">
        <w:rPr>
          <w:rFonts w:ascii="Century Gothic" w:hAnsi="Century Gothic"/>
          <w:sz w:val="32"/>
          <w:szCs w:val="32"/>
        </w:rPr>
        <w:t>Tagozat s</w:t>
      </w:r>
      <w:r w:rsidR="00B150DD">
        <w:rPr>
          <w:rFonts w:ascii="Century Gothic" w:hAnsi="Century Gothic"/>
          <w:sz w:val="32"/>
          <w:szCs w:val="32"/>
        </w:rPr>
        <w:t>tratégi</w:t>
      </w:r>
      <w:r>
        <w:rPr>
          <w:rFonts w:ascii="Century Gothic" w:hAnsi="Century Gothic"/>
          <w:sz w:val="32"/>
          <w:szCs w:val="32"/>
        </w:rPr>
        <w:t>ája</w:t>
      </w:r>
    </w:p>
    <w:p w14:paraId="186C1031" w14:textId="4100C84C" w:rsidR="00AF70F0" w:rsidRPr="00F7449E" w:rsidRDefault="00573747" w:rsidP="00F7449E">
      <w:pPr>
        <w:jc w:val="center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Strategy of the </w:t>
      </w:r>
      <w:r w:rsidR="00F812DD">
        <w:rPr>
          <w:rFonts w:ascii="Century Gothic" w:hAnsi="Century Gothic"/>
          <w:sz w:val="24"/>
          <w:szCs w:val="24"/>
          <w:lang w:val="en-US"/>
        </w:rPr>
        <w:t>S</w:t>
      </w:r>
      <w:r>
        <w:rPr>
          <w:rFonts w:ascii="Century Gothic" w:hAnsi="Century Gothic"/>
          <w:sz w:val="24"/>
          <w:szCs w:val="24"/>
          <w:lang w:val="en-US"/>
        </w:rPr>
        <w:t>ection</w:t>
      </w:r>
    </w:p>
    <w:p w14:paraId="3821667C" w14:textId="77777777" w:rsidR="00AF70F0" w:rsidRPr="00FB4728" w:rsidRDefault="00AF70F0" w:rsidP="00584096">
      <w:pPr>
        <w:rPr>
          <w:rFonts w:ascii="Century Gothic" w:hAnsi="Century Gothic"/>
          <w:sz w:val="36"/>
          <w:szCs w:val="36"/>
        </w:rPr>
      </w:pPr>
    </w:p>
    <w:p w14:paraId="3EE7C312" w14:textId="77777777" w:rsidR="00584096" w:rsidRPr="00FB4728" w:rsidRDefault="00584096" w:rsidP="00584096">
      <w:pPr>
        <w:rPr>
          <w:rFonts w:ascii="Century Gothic" w:hAnsi="Century Gothic"/>
          <w:sz w:val="36"/>
          <w:szCs w:val="36"/>
        </w:rPr>
      </w:pPr>
    </w:p>
    <w:p w14:paraId="292EFD73" w14:textId="7538CD2F" w:rsidR="00584096" w:rsidRPr="00FB4728" w:rsidRDefault="00584096">
      <w:pPr>
        <w:rPr>
          <w:rFonts w:ascii="Century Gothic" w:hAnsi="Century Gothic"/>
          <w:b/>
          <w:bCs/>
          <w:sz w:val="32"/>
          <w:szCs w:val="32"/>
        </w:rPr>
      </w:pPr>
    </w:p>
    <w:p w14:paraId="143A49A1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15709565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7E975A86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4F75FBE0" w14:textId="77777777" w:rsidR="00AF70F0" w:rsidRPr="00FB4728" w:rsidRDefault="00AF70F0">
      <w:pPr>
        <w:rPr>
          <w:rFonts w:ascii="Century Gothic" w:hAnsi="Century Gothic"/>
          <w:b/>
          <w:bCs/>
          <w:sz w:val="32"/>
          <w:szCs w:val="32"/>
        </w:rPr>
      </w:pPr>
    </w:p>
    <w:p w14:paraId="0597E9D6" w14:textId="6A12BE8E" w:rsidR="00AF70F0" w:rsidRPr="00FB4728" w:rsidRDefault="00AF70F0" w:rsidP="00AF70F0">
      <w:pPr>
        <w:jc w:val="center"/>
        <w:rPr>
          <w:rFonts w:ascii="Century Gothic" w:hAnsi="Century Gothic"/>
          <w:sz w:val="32"/>
          <w:szCs w:val="32"/>
        </w:rPr>
      </w:pPr>
      <w:r w:rsidRPr="00F7449E">
        <w:rPr>
          <w:rFonts w:ascii="Century Gothic" w:hAnsi="Century Gothic"/>
          <w:sz w:val="32"/>
          <w:szCs w:val="32"/>
        </w:rPr>
        <w:t>2023</w:t>
      </w:r>
    </w:p>
    <w:p w14:paraId="5ADEC48A" w14:textId="77777777" w:rsidR="00CB79BE" w:rsidRDefault="00CB79BE">
      <w:bookmarkStart w:id="0" w:name="_Toc134172736"/>
    </w:p>
    <w:p w14:paraId="7DB25DDB" w14:textId="77777777" w:rsidR="00CB79BE" w:rsidRDefault="00CB79BE"/>
    <w:p w14:paraId="0A6F1DD4" w14:textId="77777777" w:rsidR="00CB79BE" w:rsidRDefault="00CB79BE"/>
    <w:p w14:paraId="35C13B3D" w14:textId="3EC79A16" w:rsidR="00CB79BE" w:rsidRDefault="00CB79BE">
      <w:r>
        <w:br w:type="page"/>
      </w:r>
    </w:p>
    <w:p w14:paraId="631EF4D2" w14:textId="77777777" w:rsidR="00CB79BE" w:rsidRDefault="00CB79BE"/>
    <w:p w14:paraId="2BDC23B0" w14:textId="77777777" w:rsidR="00417E05" w:rsidRDefault="00417E05"/>
    <w:p w14:paraId="0537A013" w14:textId="628FAE8E" w:rsidR="00CB79BE" w:rsidRDefault="00CB79BE">
      <w:pPr>
        <w:pStyle w:val="Cmsor1"/>
        <w:numPr>
          <w:ilvl w:val="0"/>
          <w:numId w:val="6"/>
        </w:numPr>
      </w:pPr>
      <w:bookmarkStart w:id="1" w:name="_Toc152395843"/>
      <w:r>
        <w:t xml:space="preserve">A tagozat </w:t>
      </w:r>
      <w:r w:rsidR="00417E05">
        <w:t>működését szabályozó dokumentumok</w:t>
      </w:r>
      <w:bookmarkEnd w:id="1"/>
      <w:r w:rsidR="00417E05">
        <w:t xml:space="preserve"> </w:t>
      </w:r>
    </w:p>
    <w:p w14:paraId="5A5E78B1" w14:textId="77777777" w:rsidR="00417E05" w:rsidRDefault="00417E05"/>
    <w:p w14:paraId="63D7AEAA" w14:textId="77777777" w:rsidR="00892531" w:rsidRDefault="00892531">
      <w:pPr>
        <w:rPr>
          <w:rFonts w:ascii="Century Gothic" w:hAnsi="Century Gothic"/>
          <w:sz w:val="24"/>
          <w:szCs w:val="24"/>
        </w:rPr>
      </w:pPr>
    </w:p>
    <w:p w14:paraId="0E3E6DE8" w14:textId="79C5081F" w:rsidR="00417E05" w:rsidRDefault="0014048B">
      <w:r w:rsidRPr="0014048B">
        <w:rPr>
          <w:rFonts w:ascii="Century Gothic" w:hAnsi="Century Gothic"/>
          <w:sz w:val="24"/>
          <w:szCs w:val="24"/>
        </w:rPr>
        <w:t>Ért</w:t>
      </w:r>
      <w:r w:rsidR="00564ACF">
        <w:rPr>
          <w:rFonts w:ascii="Century Gothic" w:hAnsi="Century Gothic"/>
          <w:sz w:val="24"/>
          <w:szCs w:val="24"/>
        </w:rPr>
        <w:t>é</w:t>
      </w:r>
      <w:r w:rsidRPr="0014048B">
        <w:rPr>
          <w:rFonts w:ascii="Century Gothic" w:hAnsi="Century Gothic"/>
          <w:sz w:val="24"/>
          <w:szCs w:val="24"/>
        </w:rPr>
        <w:t>k-K</w:t>
      </w:r>
      <w:r>
        <w:rPr>
          <w:rFonts w:ascii="Century Gothic" w:hAnsi="Century Gothic"/>
          <w:sz w:val="24"/>
          <w:szCs w:val="24"/>
        </w:rPr>
        <w:t>ü</w:t>
      </w:r>
      <w:r w:rsidRPr="0014048B">
        <w:rPr>
          <w:rFonts w:ascii="Century Gothic" w:hAnsi="Century Gothic"/>
          <w:sz w:val="24"/>
          <w:szCs w:val="24"/>
        </w:rPr>
        <w:t>ldet</w:t>
      </w:r>
      <w:r>
        <w:rPr>
          <w:rFonts w:ascii="Century Gothic" w:hAnsi="Century Gothic"/>
          <w:sz w:val="24"/>
          <w:szCs w:val="24"/>
        </w:rPr>
        <w:t>é</w:t>
      </w:r>
      <w:r w:rsidRPr="0014048B">
        <w:rPr>
          <w:rFonts w:ascii="Century Gothic" w:hAnsi="Century Gothic"/>
          <w:sz w:val="24"/>
          <w:szCs w:val="24"/>
        </w:rPr>
        <w:t xml:space="preserve">s-Jövőkép </w:t>
      </w:r>
      <w:r w:rsidRPr="0014048B">
        <w:rPr>
          <w:rFonts w:ascii="Century Gothic" w:hAnsi="Century Gothic"/>
          <w:sz w:val="24"/>
          <w:szCs w:val="24"/>
        </w:rPr>
        <w:tab/>
      </w:r>
      <w:r w:rsidRPr="0014048B">
        <w:rPr>
          <w:rFonts w:ascii="Century Gothic" w:hAnsi="Century Gothic"/>
          <w:sz w:val="24"/>
          <w:szCs w:val="24"/>
        </w:rPr>
        <w:tab/>
        <w:t>AEB.ENET-</w:t>
      </w:r>
      <w:proofErr w:type="spellStart"/>
      <w:r w:rsidRPr="0014048B">
        <w:rPr>
          <w:rFonts w:ascii="Century Gothic" w:hAnsi="Century Gothic"/>
          <w:sz w:val="24"/>
          <w:szCs w:val="24"/>
        </w:rPr>
        <w:t>Ertek</w:t>
      </w:r>
      <w:proofErr w:type="spellEnd"/>
      <w:r w:rsidRPr="0014048B">
        <w:rPr>
          <w:rFonts w:ascii="Century Gothic" w:hAnsi="Century Gothic"/>
          <w:sz w:val="24"/>
          <w:szCs w:val="24"/>
        </w:rPr>
        <w:t>-</w:t>
      </w:r>
      <w:proofErr w:type="spellStart"/>
      <w:r w:rsidRPr="0014048B">
        <w:rPr>
          <w:rFonts w:ascii="Century Gothic" w:hAnsi="Century Gothic"/>
          <w:sz w:val="24"/>
          <w:szCs w:val="24"/>
        </w:rPr>
        <w:t>Kuldetes-Jovokep</w:t>
      </w:r>
      <w:proofErr w:type="spellEnd"/>
    </w:p>
    <w:p w14:paraId="72568E2F" w14:textId="1929E341" w:rsidR="00D703B1" w:rsidRDefault="00B3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Tagozat s</w:t>
      </w:r>
      <w:r w:rsidR="00EE4190" w:rsidRPr="00EE4190">
        <w:rPr>
          <w:rFonts w:ascii="Century Gothic" w:hAnsi="Century Gothic"/>
          <w:sz w:val="24"/>
          <w:szCs w:val="24"/>
        </w:rPr>
        <w:t>trat</w:t>
      </w:r>
      <w:r w:rsidR="00EE4190">
        <w:rPr>
          <w:rFonts w:ascii="Century Gothic" w:hAnsi="Century Gothic"/>
          <w:sz w:val="24"/>
          <w:szCs w:val="24"/>
        </w:rPr>
        <w:t>é</w:t>
      </w:r>
      <w:r w:rsidR="00EE4190" w:rsidRPr="00EE4190">
        <w:rPr>
          <w:rFonts w:ascii="Century Gothic" w:hAnsi="Century Gothic"/>
          <w:sz w:val="24"/>
          <w:szCs w:val="24"/>
        </w:rPr>
        <w:t>gi</w:t>
      </w:r>
      <w:r>
        <w:rPr>
          <w:rFonts w:ascii="Century Gothic" w:hAnsi="Century Gothic"/>
          <w:sz w:val="24"/>
          <w:szCs w:val="24"/>
        </w:rPr>
        <w:t>ája</w:t>
      </w:r>
      <w:r w:rsidR="00EE4190">
        <w:rPr>
          <w:rFonts w:ascii="Century Gothic" w:hAnsi="Century Gothic"/>
          <w:sz w:val="24"/>
          <w:szCs w:val="24"/>
        </w:rPr>
        <w:tab/>
      </w:r>
      <w:r w:rsidR="00EE4190">
        <w:rPr>
          <w:rFonts w:ascii="Century Gothic" w:hAnsi="Century Gothic"/>
          <w:sz w:val="24"/>
          <w:szCs w:val="24"/>
        </w:rPr>
        <w:tab/>
      </w:r>
      <w:r w:rsidR="00EE4190" w:rsidRPr="00EE4190">
        <w:rPr>
          <w:rFonts w:ascii="Century Gothic" w:hAnsi="Century Gothic"/>
          <w:sz w:val="24"/>
          <w:szCs w:val="24"/>
        </w:rPr>
        <w:t xml:space="preserve">ABD.ENET </w:t>
      </w:r>
      <w:proofErr w:type="spellStart"/>
      <w:r w:rsidR="00EE4190" w:rsidRPr="00EE4190">
        <w:rPr>
          <w:rFonts w:ascii="Century Gothic" w:hAnsi="Century Gothic"/>
          <w:sz w:val="24"/>
          <w:szCs w:val="24"/>
        </w:rPr>
        <w:t>Strategia</w:t>
      </w:r>
      <w:proofErr w:type="spellEnd"/>
    </w:p>
    <w:p w14:paraId="44B96930" w14:textId="77777777" w:rsidR="00E139A6" w:rsidRDefault="00E139A6" w:rsidP="00E139A6">
      <w:pPr>
        <w:rPr>
          <w:rFonts w:ascii="Century Gothic" w:hAnsi="Century Gothic"/>
          <w:sz w:val="24"/>
          <w:szCs w:val="24"/>
        </w:rPr>
      </w:pPr>
      <w:r w:rsidRPr="0014048B">
        <w:rPr>
          <w:rFonts w:ascii="Century Gothic" w:hAnsi="Century Gothic"/>
          <w:sz w:val="24"/>
          <w:szCs w:val="24"/>
        </w:rPr>
        <w:t>Ügyrend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AEA.ENET. </w:t>
      </w:r>
      <w:proofErr w:type="spellStart"/>
      <w:r>
        <w:rPr>
          <w:rFonts w:ascii="Century Gothic" w:hAnsi="Century Gothic"/>
          <w:sz w:val="24"/>
          <w:szCs w:val="24"/>
        </w:rPr>
        <w:t>Ugyrend</w:t>
      </w:r>
      <w:proofErr w:type="spellEnd"/>
    </w:p>
    <w:p w14:paraId="46312B22" w14:textId="3355EDEC" w:rsidR="00E55AA5" w:rsidRDefault="00E55AA5">
      <w:pPr>
        <w:rPr>
          <w:rFonts w:ascii="Century Gothic" w:hAnsi="Century Gothic"/>
          <w:sz w:val="24"/>
          <w:szCs w:val="24"/>
        </w:rPr>
      </w:pPr>
      <w:r w:rsidRPr="00E55AA5">
        <w:rPr>
          <w:rFonts w:ascii="Century Gothic" w:hAnsi="Century Gothic"/>
          <w:sz w:val="24"/>
          <w:szCs w:val="24"/>
        </w:rPr>
        <w:t>Tagozati tevékenység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55AA5">
        <w:rPr>
          <w:rFonts w:ascii="Century Gothic" w:hAnsi="Century Gothic"/>
          <w:sz w:val="24"/>
          <w:szCs w:val="24"/>
        </w:rPr>
        <w:t xml:space="preserve">AEB.ENET Tagozati </w:t>
      </w:r>
      <w:proofErr w:type="spellStart"/>
      <w:r w:rsidRPr="00E55AA5">
        <w:rPr>
          <w:rFonts w:ascii="Century Gothic" w:hAnsi="Century Gothic"/>
          <w:sz w:val="24"/>
          <w:szCs w:val="24"/>
        </w:rPr>
        <w:t>tevekenyseg</w:t>
      </w:r>
      <w:proofErr w:type="spellEnd"/>
    </w:p>
    <w:p w14:paraId="5428FA38" w14:textId="2FECD4FB" w:rsidR="00CA04B1" w:rsidRDefault="009C6A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Munkaterv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55AA5">
        <w:rPr>
          <w:rFonts w:ascii="Century Gothic" w:hAnsi="Century Gothic"/>
          <w:sz w:val="24"/>
          <w:szCs w:val="24"/>
        </w:rPr>
        <w:t>A</w:t>
      </w:r>
      <w:r w:rsidR="00FD24BD">
        <w:rPr>
          <w:rFonts w:ascii="Century Gothic" w:hAnsi="Century Gothic"/>
          <w:sz w:val="24"/>
          <w:szCs w:val="24"/>
        </w:rPr>
        <w:t>EB</w:t>
      </w:r>
      <w:r w:rsidRPr="00E55AA5">
        <w:rPr>
          <w:rFonts w:ascii="Century Gothic" w:hAnsi="Century Gothic"/>
          <w:sz w:val="24"/>
          <w:szCs w:val="24"/>
        </w:rPr>
        <w:t xml:space="preserve">.ENET </w:t>
      </w:r>
      <w:r>
        <w:rPr>
          <w:rFonts w:ascii="Century Gothic" w:hAnsi="Century Gothic"/>
          <w:sz w:val="24"/>
          <w:szCs w:val="24"/>
        </w:rPr>
        <w:t>Munkaterv</w:t>
      </w:r>
    </w:p>
    <w:p w14:paraId="3B0221A6" w14:textId="77777777" w:rsidR="0014048B" w:rsidRDefault="0014048B">
      <w:pPr>
        <w:rPr>
          <w:rFonts w:ascii="Century Gothic" w:hAnsi="Century Gothic"/>
          <w:sz w:val="24"/>
          <w:szCs w:val="24"/>
        </w:rPr>
      </w:pPr>
    </w:p>
    <w:p w14:paraId="13E540B9" w14:textId="77777777" w:rsidR="0014048B" w:rsidRPr="0014048B" w:rsidRDefault="0014048B">
      <w:pPr>
        <w:rPr>
          <w:rFonts w:ascii="Century Gothic" w:hAnsi="Century Gothic"/>
          <w:sz w:val="24"/>
          <w:szCs w:val="24"/>
        </w:rPr>
      </w:pPr>
    </w:p>
    <w:p w14:paraId="15B676EA" w14:textId="77777777" w:rsidR="0014048B" w:rsidRDefault="0014048B"/>
    <w:p w14:paraId="2A128092" w14:textId="77777777" w:rsidR="00417E05" w:rsidRDefault="00417E05"/>
    <w:p w14:paraId="4D0D36D4" w14:textId="77777777" w:rsidR="00417E05" w:rsidRDefault="00417E05"/>
    <w:p w14:paraId="72929B5D" w14:textId="77777777" w:rsidR="00CB79BE" w:rsidRDefault="00CB79BE"/>
    <w:p w14:paraId="08315847" w14:textId="77777777" w:rsidR="00CB79BE" w:rsidRDefault="00CB79BE"/>
    <w:p w14:paraId="6E659968" w14:textId="4ABB2D15" w:rsidR="00CB79BE" w:rsidRDefault="00CB79BE">
      <w:r>
        <w:br w:type="page"/>
      </w:r>
    </w:p>
    <w:p w14:paraId="09BD53AD" w14:textId="371F5FDE" w:rsidR="00CB79BE" w:rsidRDefault="00DB6125" w:rsidP="002741AA">
      <w:pPr>
        <w:tabs>
          <w:tab w:val="left" w:pos="2250"/>
        </w:tabs>
      </w:pPr>
      <w:r>
        <w:lastRenderedPageBreak/>
        <w:tab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7138499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0724B9" w14:textId="10EDFE6C" w:rsidR="003C366F" w:rsidRDefault="003C366F">
          <w:pPr>
            <w:pStyle w:val="Tartalomjegyzkcmsora"/>
          </w:pPr>
          <w:r>
            <w:t>Tartalom</w:t>
          </w:r>
        </w:p>
        <w:p w14:paraId="6DB1A117" w14:textId="2D16C034" w:rsidR="00DB6125" w:rsidRDefault="003C366F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395843" w:history="1">
            <w:r w:rsidR="00DB6125" w:rsidRPr="00BD742F">
              <w:rPr>
                <w:rStyle w:val="Hiperhivatkozs"/>
                <w:noProof/>
              </w:rPr>
              <w:t>0.</w:t>
            </w:r>
            <w:r w:rsidR="00DB6125">
              <w:rPr>
                <w:rFonts w:eastAsiaTheme="minorEastAsia"/>
                <w:noProof/>
                <w:lang w:eastAsia="hu-HU"/>
              </w:rPr>
              <w:tab/>
            </w:r>
            <w:r w:rsidR="00DB6125" w:rsidRPr="00BD742F">
              <w:rPr>
                <w:rStyle w:val="Hiperhivatkozs"/>
                <w:noProof/>
              </w:rPr>
              <w:t>A tagozat működését szabályozó dokumentumok</w:t>
            </w:r>
            <w:r w:rsidR="00DB6125">
              <w:rPr>
                <w:noProof/>
                <w:webHidden/>
              </w:rPr>
              <w:tab/>
            </w:r>
            <w:r w:rsidR="00DB6125">
              <w:rPr>
                <w:noProof/>
                <w:webHidden/>
              </w:rPr>
              <w:fldChar w:fldCharType="begin"/>
            </w:r>
            <w:r w:rsidR="00DB6125">
              <w:rPr>
                <w:noProof/>
                <w:webHidden/>
              </w:rPr>
              <w:instrText xml:space="preserve"> PAGEREF _Toc152395843 \h </w:instrText>
            </w:r>
            <w:r w:rsidR="00DB6125">
              <w:rPr>
                <w:noProof/>
                <w:webHidden/>
              </w:rPr>
            </w:r>
            <w:r w:rsidR="00DB6125">
              <w:rPr>
                <w:noProof/>
                <w:webHidden/>
              </w:rPr>
              <w:fldChar w:fldCharType="separate"/>
            </w:r>
            <w:r w:rsidR="00DB6125">
              <w:rPr>
                <w:noProof/>
                <w:webHidden/>
              </w:rPr>
              <w:t>2</w:t>
            </w:r>
            <w:r w:rsidR="00DB6125">
              <w:rPr>
                <w:noProof/>
                <w:webHidden/>
              </w:rPr>
              <w:fldChar w:fldCharType="end"/>
            </w:r>
          </w:hyperlink>
        </w:p>
        <w:p w14:paraId="527DDD0D" w14:textId="310550F3" w:rsidR="00DB6125" w:rsidRDefault="00DB6125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152395844" w:history="1">
            <w:r w:rsidRPr="00BD742F">
              <w:rPr>
                <w:rStyle w:val="Hiperhivatkozs"/>
                <w:noProof/>
              </w:rPr>
              <w:t>1.Bevezetés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61291" w14:textId="226F2286" w:rsidR="00DB6125" w:rsidRDefault="00DB6125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52395845" w:history="1">
            <w:r w:rsidRPr="00BD742F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BD742F">
              <w:rPr>
                <w:rStyle w:val="Hiperhivatkozs"/>
                <w:noProof/>
              </w:rPr>
              <w:t>A Tagozat működésének környezete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30C29" w14:textId="5F5785B3" w:rsidR="00DB6125" w:rsidRDefault="00DB6125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46" w:history="1">
            <w:r w:rsidRPr="00BD742F">
              <w:rPr>
                <w:rStyle w:val="Hiperhivatkozs"/>
                <w:noProof/>
              </w:rPr>
              <w:t>2.1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BD742F">
              <w:rPr>
                <w:rStyle w:val="Hiperhivatkozs"/>
                <w:noProof/>
              </w:rPr>
              <w:t>Külső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63F4F" w14:textId="662B8E40" w:rsidR="00DB6125" w:rsidRDefault="00DB6125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47" w:history="1">
            <w:r w:rsidRPr="00BD742F">
              <w:rPr>
                <w:rStyle w:val="Hiperhivatkozs"/>
                <w:noProof/>
              </w:rPr>
              <w:t>2.2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BD742F">
              <w:rPr>
                <w:rStyle w:val="Hiperhivatkozs"/>
                <w:noProof/>
              </w:rPr>
              <w:t>Belső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79F4D" w14:textId="1A2E5436" w:rsidR="00DB6125" w:rsidRDefault="00DB6125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52395848" w:history="1">
            <w:r w:rsidRPr="00BD742F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BD742F">
              <w:rPr>
                <w:rStyle w:val="Hiperhivatkozs"/>
                <w:noProof/>
              </w:rPr>
              <w:t>A Tagozat szervezete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7327F" w14:textId="3CB1DA02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49" w:history="1">
            <w:r w:rsidRPr="00BD742F">
              <w:rPr>
                <w:rStyle w:val="Hiperhivatkozs"/>
                <w:noProof/>
              </w:rPr>
              <w:t>3.1 A Tagozat szakmai egységei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9370F" w14:textId="066548F9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50" w:history="1">
            <w:r w:rsidRPr="00BD742F">
              <w:rPr>
                <w:rStyle w:val="Hiperhivatkozs"/>
                <w:noProof/>
              </w:rPr>
              <w:t>3.2 A Tagozat 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21D48" w14:textId="24014DA0" w:rsidR="00DB6125" w:rsidRDefault="00DB6125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52395851" w:history="1">
            <w:r w:rsidRPr="00BD742F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BD742F">
              <w:rPr>
                <w:rStyle w:val="Hiperhivatkozs"/>
                <w:noProof/>
              </w:rPr>
              <w:t>A bizottságok tevékenysége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A1D0A" w14:textId="40CC661E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52" w:history="1">
            <w:r w:rsidRPr="00BD742F">
              <w:rPr>
                <w:rStyle w:val="Hiperhivatkozs"/>
                <w:noProof/>
              </w:rPr>
              <w:t>4.1 Tevékenyégi csoportok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8BFDB" w14:textId="68543CDB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53" w:history="1">
            <w:r w:rsidRPr="00BD742F">
              <w:rPr>
                <w:rStyle w:val="Hiperhivatkozs"/>
                <w:noProof/>
              </w:rPr>
              <w:t>4.2 Funkcionális (szakmai) területek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50960" w14:textId="5DFE2B55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54" w:history="1">
            <w:r w:rsidRPr="00BD742F">
              <w:rPr>
                <w:rStyle w:val="Hiperhivatkozs"/>
                <w:noProof/>
              </w:rPr>
              <w:t>4.3 Tárgyi (output/termék/szolgáltatás szerinti) területek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59964" w14:textId="3F12F09A" w:rsidR="00DB6125" w:rsidRDefault="00DB6125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52395855" w:history="1">
            <w:r w:rsidRPr="00BD742F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BD742F">
              <w:rPr>
                <w:rStyle w:val="Hiperhivatkozs"/>
                <w:noProof/>
              </w:rPr>
              <w:t>A bizottságok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A7249" w14:textId="3F182E53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56" w:history="1">
            <w:r w:rsidRPr="00BD742F">
              <w:rPr>
                <w:rStyle w:val="Hiperhivatkozs"/>
                <w:noProof/>
              </w:rPr>
              <w:t>5.1 A bizottság vezetőjének 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F3603" w14:textId="5296C477" w:rsidR="00DB6125" w:rsidRDefault="00DB6125">
          <w:pPr>
            <w:pStyle w:val="TJ1"/>
            <w:tabs>
              <w:tab w:val="left" w:pos="440"/>
            </w:tabs>
            <w:rPr>
              <w:rFonts w:eastAsiaTheme="minorEastAsia"/>
              <w:noProof/>
              <w:lang w:eastAsia="hu-HU"/>
            </w:rPr>
          </w:pPr>
          <w:hyperlink w:anchor="_Toc152395857" w:history="1">
            <w:r w:rsidRPr="00BD742F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BD742F">
              <w:rPr>
                <w:rStyle w:val="Hiperhivatkozs"/>
                <w:noProof/>
              </w:rPr>
              <w:t>Tanácsadó testület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7BC40" w14:textId="7F4724C8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58" w:history="1">
            <w:r w:rsidRPr="00BD742F">
              <w:rPr>
                <w:rStyle w:val="Hiperhivatkozs"/>
                <w:noProof/>
              </w:rPr>
              <w:t>6.1 A Tanácsadó testület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DAEB4" w14:textId="65B3F315" w:rsidR="00DB6125" w:rsidRDefault="00DB612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52395859" w:history="1">
            <w:r w:rsidRPr="00BD742F">
              <w:rPr>
                <w:rStyle w:val="Hiperhivatkozs"/>
                <w:noProof/>
              </w:rPr>
              <w:t>6.2 A Tanácsadó testület tagjai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_Toc152395859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8C697" w14:textId="2A35ED94" w:rsidR="003C366F" w:rsidRDefault="003C366F">
          <w:r>
            <w:rPr>
              <w:b/>
              <w:bCs/>
            </w:rPr>
            <w:fldChar w:fldCharType="end"/>
          </w:r>
        </w:p>
      </w:sdtContent>
    </w:sdt>
    <w:p w14:paraId="4A7E11B9" w14:textId="77777777" w:rsidR="003C366F" w:rsidRDefault="003C366F"/>
    <w:p w14:paraId="5C1B6CCB" w14:textId="77777777" w:rsidR="003C366F" w:rsidRDefault="003C366F" w:rsidP="003C366F">
      <w:bookmarkStart w:id="2" w:name="_Toc134174121"/>
    </w:p>
    <w:p w14:paraId="523E54C0" w14:textId="14E0D74A" w:rsidR="003C366F" w:rsidRDefault="003C366F">
      <w:r>
        <w:br w:type="page"/>
      </w:r>
    </w:p>
    <w:p w14:paraId="10AFFA6B" w14:textId="77777777" w:rsidR="003C366F" w:rsidRDefault="003C366F" w:rsidP="00F7449E"/>
    <w:p w14:paraId="43E0CD9D" w14:textId="5F23F669" w:rsidR="00AF70F0" w:rsidRPr="003C366F" w:rsidRDefault="000D2D64" w:rsidP="00F7449E">
      <w:pPr>
        <w:pStyle w:val="Cmsor1"/>
      </w:pPr>
      <w:bookmarkStart w:id="3" w:name="_Toc134174215"/>
      <w:bookmarkStart w:id="4" w:name="_Toc152395844"/>
      <w:r>
        <w:t>1.</w:t>
      </w:r>
      <w:r w:rsidR="00BD2376" w:rsidRPr="003C366F">
        <w:t>Bevezetés</w:t>
      </w:r>
      <w:bookmarkStart w:id="5" w:name="_Toc134174122"/>
      <w:bookmarkStart w:id="6" w:name="_Toc134174216"/>
      <w:bookmarkEnd w:id="0"/>
      <w:bookmarkEnd w:id="2"/>
      <w:bookmarkEnd w:id="3"/>
      <w:bookmarkEnd w:id="4"/>
      <w:bookmarkEnd w:id="5"/>
      <w:bookmarkEnd w:id="6"/>
    </w:p>
    <w:p w14:paraId="3DC494B6" w14:textId="77777777" w:rsidR="00BD2376" w:rsidRPr="00FB4728" w:rsidRDefault="00BD2376" w:rsidP="00BD2376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08124A7" w14:textId="77777777" w:rsidR="005C7FB2" w:rsidRDefault="00500251" w:rsidP="00AF341D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A Tagozat</w:t>
      </w:r>
      <w:r w:rsidR="005C7FB2">
        <w:rPr>
          <w:rFonts w:ascii="Century Gothic" w:hAnsi="Century Gothic"/>
          <w:sz w:val="24"/>
          <w:szCs w:val="24"/>
        </w:rPr>
        <w:t>i stratégiája kötet</w:t>
      </w:r>
      <w:r w:rsidRPr="00FB4728">
        <w:rPr>
          <w:rFonts w:ascii="Century Gothic" w:hAnsi="Century Gothic"/>
          <w:sz w:val="24"/>
          <w:szCs w:val="24"/>
        </w:rPr>
        <w:t xml:space="preserve"> az Energetikai Tagozat feladatai </w:t>
      </w:r>
      <w:r w:rsidR="005C7FB2">
        <w:rPr>
          <w:rFonts w:ascii="Century Gothic" w:hAnsi="Century Gothic"/>
          <w:sz w:val="24"/>
          <w:szCs w:val="24"/>
        </w:rPr>
        <w:t>végrehajtásának szervezetét és szervezési részleteit tartalmazza.</w:t>
      </w:r>
    </w:p>
    <w:p w14:paraId="368CE5BE" w14:textId="401DC601" w:rsidR="0011731F" w:rsidRDefault="0011731F" w:rsidP="00AF341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szervezet kialakításánál kitűzött cél a tagozati feladatok végrehajtásával kapcsolatos munkák lehetőleg egyenletes szétosztása. A bizottsági felosztás </w:t>
      </w:r>
      <w:r w:rsidR="000A5B49">
        <w:rPr>
          <w:rFonts w:ascii="Century Gothic" w:hAnsi="Century Gothic"/>
          <w:sz w:val="24"/>
          <w:szCs w:val="24"/>
        </w:rPr>
        <w:t xml:space="preserve">e mellett </w:t>
      </w:r>
      <w:r>
        <w:rPr>
          <w:rFonts w:ascii="Century Gothic" w:hAnsi="Century Gothic"/>
          <w:sz w:val="24"/>
          <w:szCs w:val="24"/>
        </w:rPr>
        <w:t>lehetőséget ad bizonyos fokú specializálódásra.</w:t>
      </w:r>
    </w:p>
    <w:p w14:paraId="1CD331A9" w14:textId="2936410D" w:rsidR="0011731F" w:rsidRDefault="0011731F" w:rsidP="00AF341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bizottságok vezetői a felelősek az adott feladat végrehajtásáért,</w:t>
      </w:r>
      <w:r w:rsidR="00F50DD4">
        <w:rPr>
          <w:rFonts w:ascii="Century Gothic" w:hAnsi="Century Gothic"/>
          <w:sz w:val="24"/>
          <w:szCs w:val="24"/>
        </w:rPr>
        <w:t xml:space="preserve"> de</w:t>
      </w:r>
      <w:r>
        <w:rPr>
          <w:rFonts w:ascii="Century Gothic" w:hAnsi="Century Gothic"/>
          <w:sz w:val="24"/>
          <w:szCs w:val="24"/>
        </w:rPr>
        <w:t xml:space="preserve"> más bizottságok munkájában is részt vehetnek.</w:t>
      </w:r>
    </w:p>
    <w:p w14:paraId="21534072" w14:textId="3B188401" w:rsidR="00500251" w:rsidRPr="00FB4728" w:rsidRDefault="0011731F" w:rsidP="00AF341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követett alapelv szerint általában egy feladat végrehajtásánál egy, vagy több bizottság együttműködése szükséges. </w:t>
      </w:r>
    </w:p>
    <w:p w14:paraId="544C2788" w14:textId="743DB3A8" w:rsidR="00AF341D" w:rsidRPr="00F7449E" w:rsidRDefault="00500251" w:rsidP="00AF341D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Budapest, 2023. 0</w:t>
      </w:r>
      <w:r w:rsidR="0011731F">
        <w:rPr>
          <w:rFonts w:ascii="Century Gothic" w:hAnsi="Century Gothic"/>
          <w:sz w:val="24"/>
          <w:szCs w:val="24"/>
        </w:rPr>
        <w:t>6</w:t>
      </w:r>
      <w:r w:rsidRPr="00F7449E">
        <w:rPr>
          <w:rFonts w:ascii="Century Gothic" w:hAnsi="Century Gothic"/>
          <w:sz w:val="24"/>
          <w:szCs w:val="24"/>
        </w:rPr>
        <w:t>. 0</w:t>
      </w:r>
      <w:r w:rsidR="0011731F">
        <w:rPr>
          <w:rFonts w:ascii="Century Gothic" w:hAnsi="Century Gothic"/>
          <w:sz w:val="24"/>
          <w:szCs w:val="24"/>
        </w:rPr>
        <w:t>6</w:t>
      </w:r>
      <w:r w:rsidRPr="00F7449E">
        <w:rPr>
          <w:rFonts w:ascii="Century Gothic" w:hAnsi="Century Gothic"/>
          <w:sz w:val="24"/>
          <w:szCs w:val="24"/>
        </w:rPr>
        <w:t>.</w:t>
      </w:r>
    </w:p>
    <w:p w14:paraId="2132215B" w14:textId="77777777" w:rsidR="00500251" w:rsidRPr="00F7449E" w:rsidRDefault="00500251" w:rsidP="00AF341D">
      <w:pPr>
        <w:rPr>
          <w:rFonts w:ascii="Century Gothic" w:hAnsi="Century Gothic"/>
          <w:sz w:val="24"/>
          <w:szCs w:val="24"/>
        </w:rPr>
      </w:pPr>
    </w:p>
    <w:p w14:paraId="43C3FFFB" w14:textId="76AD3CE5" w:rsidR="00500251" w:rsidRPr="00F7449E" w:rsidRDefault="00500251" w:rsidP="00AF341D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Dr. </w:t>
      </w:r>
      <w:proofErr w:type="spellStart"/>
      <w:r w:rsidRPr="00F7449E">
        <w:rPr>
          <w:rFonts w:ascii="Century Gothic" w:hAnsi="Century Gothic"/>
          <w:sz w:val="24"/>
          <w:szCs w:val="24"/>
        </w:rPr>
        <w:t>Móga</w:t>
      </w:r>
      <w:proofErr w:type="spellEnd"/>
      <w:r w:rsidRPr="00F7449E">
        <w:rPr>
          <w:rFonts w:ascii="Century Gothic" w:hAnsi="Century Gothic"/>
          <w:sz w:val="24"/>
          <w:szCs w:val="24"/>
        </w:rPr>
        <w:t xml:space="preserve"> István</w:t>
      </w:r>
    </w:p>
    <w:p w14:paraId="0941B20E" w14:textId="146BB272" w:rsidR="00500251" w:rsidRPr="00F7449E" w:rsidRDefault="00500251" w:rsidP="00F7449E">
      <w:p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>Energetikai Tagozat</w:t>
      </w:r>
      <w:r w:rsidRPr="00F7449E">
        <w:rPr>
          <w:rFonts w:ascii="Century Gothic" w:hAnsi="Century Gothic"/>
          <w:sz w:val="24"/>
          <w:szCs w:val="24"/>
        </w:rPr>
        <w:br/>
        <w:t>elnök</w:t>
      </w:r>
    </w:p>
    <w:p w14:paraId="0F009A51" w14:textId="77777777" w:rsidR="008E66C1" w:rsidRDefault="008E66C1">
      <w:pPr>
        <w:rPr>
          <w:rFonts w:ascii="Century Gothic" w:hAnsi="Century Gothic"/>
          <w:sz w:val="24"/>
          <w:szCs w:val="24"/>
        </w:rPr>
      </w:pPr>
    </w:p>
    <w:p w14:paraId="3F2A1400" w14:textId="29F62114" w:rsidR="0074794D" w:rsidRDefault="0074794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4C4E2C99" w14:textId="77777777" w:rsidR="0074794D" w:rsidRDefault="0074794D">
      <w:pPr>
        <w:pStyle w:val="Cmsor1"/>
        <w:numPr>
          <w:ilvl w:val="0"/>
          <w:numId w:val="5"/>
        </w:numPr>
      </w:pPr>
      <w:bookmarkStart w:id="7" w:name="_Toc152395845"/>
      <w:r>
        <w:lastRenderedPageBreak/>
        <w:t xml:space="preserve">A Tagozat működésének </w:t>
      </w:r>
      <w:r w:rsidRPr="0056392A">
        <w:t>környezet</w:t>
      </w:r>
      <w:r>
        <w:t>e</w:t>
      </w:r>
      <w:bookmarkEnd w:id="7"/>
    </w:p>
    <w:p w14:paraId="6E11D94C" w14:textId="77777777" w:rsidR="0074794D" w:rsidRDefault="0074794D" w:rsidP="0074794D"/>
    <w:p w14:paraId="27E80FBC" w14:textId="77777777" w:rsidR="0074794D" w:rsidRDefault="0074794D" w:rsidP="0074794D"/>
    <w:p w14:paraId="669A629D" w14:textId="77777777" w:rsidR="0074794D" w:rsidRDefault="0074794D" w:rsidP="0074794D"/>
    <w:p w14:paraId="3DCA3225" w14:textId="77777777" w:rsidR="0074794D" w:rsidRDefault="0074794D">
      <w:pPr>
        <w:pStyle w:val="Cmsor2"/>
        <w:numPr>
          <w:ilvl w:val="1"/>
          <w:numId w:val="5"/>
        </w:numPr>
      </w:pPr>
      <w:bookmarkStart w:id="8" w:name="_Toc152395846"/>
      <w:r>
        <w:t>Külső környezet</w:t>
      </w:r>
      <w:bookmarkEnd w:id="8"/>
    </w:p>
    <w:p w14:paraId="10F280E6" w14:textId="77777777" w:rsidR="0074794D" w:rsidRPr="005873B8" w:rsidRDefault="0074794D" w:rsidP="0074794D">
      <w:pPr>
        <w:pStyle w:val="Listaszerbekezds"/>
      </w:pPr>
    </w:p>
    <w:p w14:paraId="710B27E2" w14:textId="514ED4ED" w:rsidR="00944F5F" w:rsidRDefault="00944F5F" w:rsidP="00944F5F">
      <w:pPr>
        <w:rPr>
          <w:rFonts w:ascii="Century Gothic" w:hAnsi="Century Gothic"/>
          <w:sz w:val="24"/>
          <w:szCs w:val="24"/>
        </w:rPr>
      </w:pPr>
      <w:r w:rsidRPr="00CC07EC">
        <w:rPr>
          <w:rFonts w:ascii="Century Gothic" w:hAnsi="Century Gothic"/>
          <w:sz w:val="24"/>
          <w:szCs w:val="24"/>
        </w:rPr>
        <w:t xml:space="preserve">A szervezet </w:t>
      </w:r>
      <w:proofErr w:type="spellStart"/>
      <w:r w:rsidRPr="00CC07EC">
        <w:rPr>
          <w:rFonts w:ascii="Century Gothic" w:hAnsi="Century Gothic"/>
          <w:sz w:val="24"/>
          <w:szCs w:val="24"/>
        </w:rPr>
        <w:t>makrokörnyezete</w:t>
      </w:r>
      <w:proofErr w:type="spellEnd"/>
      <w:r w:rsidRPr="00CC07EC">
        <w:rPr>
          <w:rFonts w:ascii="Century Gothic" w:hAnsi="Century Gothic"/>
          <w:sz w:val="24"/>
          <w:szCs w:val="24"/>
        </w:rPr>
        <w:t xml:space="preserve"> azokat a környezeti feltételeket jelenti, melyeket a </w:t>
      </w:r>
      <w:r>
        <w:rPr>
          <w:rFonts w:ascii="Century Gothic" w:hAnsi="Century Gothic"/>
          <w:sz w:val="24"/>
          <w:szCs w:val="24"/>
        </w:rPr>
        <w:t xml:space="preserve">szervezet </w:t>
      </w:r>
      <w:r w:rsidRPr="00CC07EC">
        <w:rPr>
          <w:rFonts w:ascii="Century Gothic" w:hAnsi="Century Gothic"/>
          <w:sz w:val="24"/>
          <w:szCs w:val="24"/>
        </w:rPr>
        <w:t xml:space="preserve">közvetlenül nem tud befolyásolni, de, mivel jelentős befolyást képesek gyakorolni a szervezet működésére, ezért azokhoz a szervezetnek alkalmazkodnia kell. A </w:t>
      </w:r>
      <w:proofErr w:type="spellStart"/>
      <w:r w:rsidRPr="00CC07EC">
        <w:rPr>
          <w:rFonts w:ascii="Century Gothic" w:hAnsi="Century Gothic"/>
          <w:sz w:val="24"/>
          <w:szCs w:val="24"/>
        </w:rPr>
        <w:t>makrokörnyezet</w:t>
      </w:r>
      <w:proofErr w:type="spellEnd"/>
      <w:r w:rsidRPr="00CC07EC">
        <w:rPr>
          <w:rFonts w:ascii="Century Gothic" w:hAnsi="Century Gothic"/>
          <w:sz w:val="24"/>
          <w:szCs w:val="24"/>
        </w:rPr>
        <w:t xml:space="preserve"> elemzésének legelterjedtebb módszere a PEST elemzés</w:t>
      </w:r>
      <w:r>
        <w:rPr>
          <w:rFonts w:ascii="Century Gothic" w:hAnsi="Century Gothic"/>
          <w:sz w:val="24"/>
          <w:szCs w:val="24"/>
        </w:rPr>
        <w:t>.</w:t>
      </w:r>
    </w:p>
    <w:p w14:paraId="540604A8" w14:textId="77777777" w:rsidR="00944F5F" w:rsidRDefault="00944F5F" w:rsidP="00944F5F">
      <w:pPr>
        <w:rPr>
          <w:rFonts w:ascii="Century Gothic" w:hAnsi="Century Gothic"/>
          <w:sz w:val="24"/>
          <w:szCs w:val="24"/>
        </w:rPr>
      </w:pPr>
      <w:r w:rsidRPr="00EC7CC7">
        <w:rPr>
          <w:rFonts w:ascii="Century Gothic" w:hAnsi="Century Gothic"/>
          <w:sz w:val="24"/>
          <w:szCs w:val="24"/>
        </w:rPr>
        <w:t xml:space="preserve">A PEST a szervezetek </w:t>
      </w:r>
      <w:proofErr w:type="spellStart"/>
      <w:r w:rsidRPr="00EC7CC7">
        <w:rPr>
          <w:rFonts w:ascii="Century Gothic" w:hAnsi="Century Gothic"/>
          <w:sz w:val="24"/>
          <w:szCs w:val="24"/>
        </w:rPr>
        <w:t>makrokörnyezetét</w:t>
      </w:r>
      <w:proofErr w:type="spellEnd"/>
      <w:r w:rsidRPr="00EC7CC7">
        <w:rPr>
          <w:rFonts w:ascii="Century Gothic" w:hAnsi="Century Gothic"/>
          <w:sz w:val="24"/>
          <w:szCs w:val="24"/>
        </w:rPr>
        <w:t xml:space="preserve"> alkotó négyféle feltétel-csoport angol nyelvű kezdőbetűiből áll: </w:t>
      </w:r>
    </w:p>
    <w:p w14:paraId="05ED8F1B" w14:textId="77777777" w:rsidR="00944F5F" w:rsidRDefault="00944F5F" w:rsidP="00944F5F">
      <w:pPr>
        <w:rPr>
          <w:rFonts w:ascii="Century Gothic" w:hAnsi="Century Gothic"/>
          <w:sz w:val="24"/>
          <w:szCs w:val="24"/>
        </w:rPr>
      </w:pPr>
      <w:r w:rsidRPr="00EC7CC7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EC7CC7">
        <w:rPr>
          <w:rFonts w:ascii="Century Gothic" w:hAnsi="Century Gothic"/>
          <w:sz w:val="24"/>
          <w:szCs w:val="24"/>
        </w:rPr>
        <w:t>Political</w:t>
      </w:r>
      <w:proofErr w:type="spellEnd"/>
      <w:r w:rsidRPr="00EC7CC7">
        <w:rPr>
          <w:rFonts w:ascii="Century Gothic" w:hAnsi="Century Gothic"/>
          <w:sz w:val="24"/>
          <w:szCs w:val="24"/>
        </w:rPr>
        <w:t xml:space="preserve">, azaz politikai feltételek, </w:t>
      </w:r>
    </w:p>
    <w:p w14:paraId="0597ABC5" w14:textId="77777777" w:rsidR="00944F5F" w:rsidRDefault="00944F5F" w:rsidP="00944F5F">
      <w:pPr>
        <w:rPr>
          <w:rFonts w:ascii="Century Gothic" w:hAnsi="Century Gothic"/>
          <w:sz w:val="24"/>
          <w:szCs w:val="24"/>
        </w:rPr>
      </w:pPr>
      <w:r w:rsidRPr="00EC7CC7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EC7CC7">
        <w:rPr>
          <w:rFonts w:ascii="Century Gothic" w:hAnsi="Century Gothic"/>
          <w:sz w:val="24"/>
          <w:szCs w:val="24"/>
        </w:rPr>
        <w:t>Economic</w:t>
      </w:r>
      <w:proofErr w:type="spellEnd"/>
      <w:r w:rsidRPr="00EC7CC7">
        <w:rPr>
          <w:rFonts w:ascii="Century Gothic" w:hAnsi="Century Gothic"/>
          <w:sz w:val="24"/>
          <w:szCs w:val="24"/>
        </w:rPr>
        <w:t xml:space="preserve">, azaz gazdasági feltételek, </w:t>
      </w:r>
    </w:p>
    <w:p w14:paraId="26A55772" w14:textId="77777777" w:rsidR="00944F5F" w:rsidRDefault="00944F5F" w:rsidP="00944F5F">
      <w:pPr>
        <w:rPr>
          <w:rFonts w:ascii="Century Gothic" w:hAnsi="Century Gothic"/>
          <w:sz w:val="24"/>
          <w:szCs w:val="24"/>
        </w:rPr>
      </w:pPr>
      <w:r w:rsidRPr="00EC7CC7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EC7CC7">
        <w:rPr>
          <w:rFonts w:ascii="Century Gothic" w:hAnsi="Century Gothic"/>
          <w:sz w:val="24"/>
          <w:szCs w:val="24"/>
        </w:rPr>
        <w:t>Socio-cultural</w:t>
      </w:r>
      <w:proofErr w:type="spellEnd"/>
      <w:r w:rsidRPr="00EC7CC7">
        <w:rPr>
          <w:rFonts w:ascii="Century Gothic" w:hAnsi="Century Gothic"/>
          <w:sz w:val="24"/>
          <w:szCs w:val="24"/>
        </w:rPr>
        <w:t xml:space="preserve">, azaz társadalmi-kulturális feltételek, </w:t>
      </w:r>
    </w:p>
    <w:p w14:paraId="301870B4" w14:textId="77777777" w:rsidR="00944F5F" w:rsidRDefault="00944F5F" w:rsidP="00944F5F">
      <w:pPr>
        <w:rPr>
          <w:rFonts w:ascii="Century Gothic" w:hAnsi="Century Gothic"/>
          <w:sz w:val="24"/>
          <w:szCs w:val="24"/>
        </w:rPr>
      </w:pPr>
      <w:r w:rsidRPr="00EC7CC7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EC7CC7">
        <w:rPr>
          <w:rFonts w:ascii="Century Gothic" w:hAnsi="Century Gothic"/>
          <w:sz w:val="24"/>
          <w:szCs w:val="24"/>
        </w:rPr>
        <w:t>Technological</w:t>
      </w:r>
      <w:proofErr w:type="spellEnd"/>
      <w:r w:rsidRPr="00EC7CC7">
        <w:rPr>
          <w:rFonts w:ascii="Century Gothic" w:hAnsi="Century Gothic"/>
          <w:sz w:val="24"/>
          <w:szCs w:val="24"/>
        </w:rPr>
        <w:t>, azaz technológiai feltételek.</w:t>
      </w:r>
    </w:p>
    <w:p w14:paraId="3432705B" w14:textId="79583E6E" w:rsidR="00FD4D4A" w:rsidRDefault="00FD4D4A" w:rsidP="00FD4D4A">
      <w:pPr>
        <w:rPr>
          <w:rFonts w:ascii="Century Gothic" w:hAnsi="Century Gothic"/>
          <w:sz w:val="24"/>
          <w:szCs w:val="24"/>
        </w:rPr>
      </w:pPr>
      <w:r w:rsidRPr="00AC32A5">
        <w:rPr>
          <w:rFonts w:ascii="Century Gothic" w:hAnsi="Century Gothic"/>
          <w:sz w:val="24"/>
          <w:szCs w:val="24"/>
        </w:rPr>
        <w:t xml:space="preserve">A mikrokörnyezet a szervezet közvetlen környezetét jelenti, olyan tényezőket foglal magában, amelyek a szervezet működését, lehetőségeit, eredményességét közvetlenül befolyásolják. </w:t>
      </w:r>
      <w:r w:rsidR="003E3DD2">
        <w:rPr>
          <w:rFonts w:ascii="Century Gothic" w:hAnsi="Century Gothic"/>
          <w:sz w:val="24"/>
          <w:szCs w:val="24"/>
        </w:rPr>
        <w:t>S</w:t>
      </w:r>
      <w:r w:rsidRPr="00AC32A5">
        <w:rPr>
          <w:rFonts w:ascii="Century Gothic" w:hAnsi="Century Gothic"/>
          <w:sz w:val="24"/>
          <w:szCs w:val="24"/>
        </w:rPr>
        <w:t>zervezet</w:t>
      </w:r>
      <w:r w:rsidR="003E3DD2">
        <w:rPr>
          <w:rFonts w:ascii="Century Gothic" w:hAnsi="Century Gothic"/>
          <w:sz w:val="24"/>
          <w:szCs w:val="24"/>
        </w:rPr>
        <w:t>ünk</w:t>
      </w:r>
      <w:r w:rsidRPr="00AC32A5">
        <w:rPr>
          <w:rFonts w:ascii="Century Gothic" w:hAnsi="Century Gothic"/>
          <w:sz w:val="24"/>
          <w:szCs w:val="24"/>
        </w:rPr>
        <w:t xml:space="preserve"> esetében ilyenek az ügyfelek, a szakmai partnerek, a közvélemény, az önkormányzat, a hatóságok, az esetleges versenytársak.</w:t>
      </w:r>
    </w:p>
    <w:p w14:paraId="5AF0EAFE" w14:textId="77777777" w:rsidR="00167AC9" w:rsidRDefault="00167AC9" w:rsidP="00167AC9">
      <w:pPr>
        <w:rPr>
          <w:rFonts w:ascii="Century Gothic" w:hAnsi="Century Gothic"/>
          <w:sz w:val="24"/>
          <w:szCs w:val="24"/>
        </w:rPr>
      </w:pPr>
    </w:p>
    <w:p w14:paraId="64BA4BC4" w14:textId="2B9C60CF" w:rsidR="00167AC9" w:rsidRDefault="00167AC9" w:rsidP="00167A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külső környezet intézményrendszerét az </w:t>
      </w:r>
      <w:r w:rsidRPr="00167AC9">
        <w:rPr>
          <w:rFonts w:ascii="Century Gothic" w:hAnsi="Century Gothic"/>
          <w:sz w:val="24"/>
          <w:szCs w:val="24"/>
          <w:highlight w:val="yellow"/>
        </w:rPr>
        <w:t xml:space="preserve">AAB.ENET </w:t>
      </w:r>
      <w:proofErr w:type="spellStart"/>
      <w:r w:rsidRPr="00167AC9">
        <w:rPr>
          <w:rFonts w:ascii="Century Gothic" w:hAnsi="Century Gothic"/>
          <w:sz w:val="24"/>
          <w:szCs w:val="24"/>
          <w:highlight w:val="yellow"/>
        </w:rPr>
        <w:t>Kulso</w:t>
      </w:r>
      <w:proofErr w:type="spellEnd"/>
      <w:r w:rsidRPr="00167AC9">
        <w:rPr>
          <w:rFonts w:ascii="Century Gothic" w:hAnsi="Century Gothic"/>
          <w:sz w:val="24"/>
          <w:szCs w:val="24"/>
          <w:highlight w:val="yellow"/>
        </w:rPr>
        <w:t xml:space="preserve"> kapcsolat.230600 táblázat</w:t>
      </w:r>
      <w:r>
        <w:rPr>
          <w:rFonts w:ascii="Century Gothic" w:hAnsi="Century Gothic"/>
          <w:sz w:val="24"/>
          <w:szCs w:val="24"/>
        </w:rPr>
        <w:t xml:space="preserve"> tartalmazza.</w:t>
      </w:r>
    </w:p>
    <w:p w14:paraId="1072196C" w14:textId="77777777" w:rsidR="00D75340" w:rsidRDefault="00D75340" w:rsidP="0074794D"/>
    <w:p w14:paraId="01D74787" w14:textId="77777777" w:rsidR="0074794D" w:rsidRDefault="0074794D" w:rsidP="0074794D"/>
    <w:p w14:paraId="32618610" w14:textId="77777777" w:rsidR="0074794D" w:rsidRDefault="0074794D" w:rsidP="0074794D"/>
    <w:p w14:paraId="3A33E0BB" w14:textId="77777777" w:rsidR="0074794D" w:rsidRDefault="0074794D" w:rsidP="0074794D"/>
    <w:p w14:paraId="51F7C966" w14:textId="77777777" w:rsidR="0074794D" w:rsidRDefault="0074794D">
      <w:pPr>
        <w:pStyle w:val="Cmsor2"/>
        <w:numPr>
          <w:ilvl w:val="1"/>
          <w:numId w:val="5"/>
        </w:numPr>
      </w:pPr>
      <w:bookmarkStart w:id="9" w:name="_Toc152395847"/>
      <w:r>
        <w:t>Belső környezet</w:t>
      </w:r>
      <w:bookmarkEnd w:id="9"/>
      <w:r>
        <w:t xml:space="preserve"> </w:t>
      </w:r>
    </w:p>
    <w:p w14:paraId="5F2DF662" w14:textId="77777777" w:rsidR="0074794D" w:rsidRDefault="0074794D">
      <w:pPr>
        <w:rPr>
          <w:rFonts w:ascii="Century Gothic" w:hAnsi="Century Gothic"/>
          <w:sz w:val="24"/>
          <w:szCs w:val="24"/>
        </w:rPr>
      </w:pPr>
    </w:p>
    <w:p w14:paraId="26A7F2BE" w14:textId="7287D624" w:rsidR="00FD4D4A" w:rsidRDefault="00E5371F" w:rsidP="00FD4D4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FD4D4A" w:rsidRPr="004A52EF">
        <w:rPr>
          <w:rFonts w:ascii="Century Gothic" w:hAnsi="Century Gothic"/>
          <w:sz w:val="24"/>
          <w:szCs w:val="24"/>
        </w:rPr>
        <w:t xml:space="preserve"> rendelkezésre álló </w:t>
      </w:r>
      <w:r>
        <w:rPr>
          <w:rFonts w:ascii="Century Gothic" w:hAnsi="Century Gothic"/>
          <w:sz w:val="24"/>
          <w:szCs w:val="24"/>
        </w:rPr>
        <w:t>erőforrás</w:t>
      </w:r>
      <w:r w:rsidR="00C52F3C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 xml:space="preserve">k megismerése. </w:t>
      </w:r>
      <w:r w:rsidR="00FD4D4A" w:rsidRPr="004A52EF">
        <w:rPr>
          <w:rFonts w:ascii="Century Gothic" w:hAnsi="Century Gothic"/>
          <w:sz w:val="24"/>
          <w:szCs w:val="24"/>
        </w:rPr>
        <w:t xml:space="preserve">Ezek </w:t>
      </w:r>
      <w:r>
        <w:rPr>
          <w:rFonts w:ascii="Century Gothic" w:hAnsi="Century Gothic"/>
          <w:sz w:val="24"/>
          <w:szCs w:val="24"/>
        </w:rPr>
        <w:t xml:space="preserve">a </w:t>
      </w:r>
      <w:r w:rsidR="00FD4D4A" w:rsidRPr="004A52EF">
        <w:rPr>
          <w:rFonts w:ascii="Century Gothic" w:hAnsi="Century Gothic"/>
          <w:sz w:val="24"/>
          <w:szCs w:val="24"/>
        </w:rPr>
        <w:t>szervezetek esetében a következők lehetnek:</w:t>
      </w:r>
    </w:p>
    <w:p w14:paraId="1418305A" w14:textId="30D57217" w:rsidR="00FD4D4A" w:rsidRDefault="00FD4D4A" w:rsidP="00FD4D4A">
      <w:pPr>
        <w:rPr>
          <w:rFonts w:ascii="Century Gothic" w:hAnsi="Century Gothic"/>
          <w:sz w:val="24"/>
          <w:szCs w:val="24"/>
        </w:rPr>
      </w:pPr>
      <w:r w:rsidRPr="004A52EF">
        <w:rPr>
          <w:rFonts w:ascii="Century Gothic" w:hAnsi="Century Gothic"/>
          <w:sz w:val="24"/>
          <w:szCs w:val="24"/>
        </w:rPr>
        <w:t xml:space="preserve"> - pénzügyi erőforrások </w:t>
      </w:r>
    </w:p>
    <w:p w14:paraId="7F03B18D" w14:textId="4D09BDC1" w:rsidR="00FD4D4A" w:rsidRDefault="00FD4D4A" w:rsidP="00FD4D4A">
      <w:pPr>
        <w:rPr>
          <w:rFonts w:ascii="Century Gothic" w:hAnsi="Century Gothic"/>
          <w:sz w:val="24"/>
          <w:szCs w:val="24"/>
        </w:rPr>
      </w:pPr>
      <w:r w:rsidRPr="004A52EF">
        <w:rPr>
          <w:rFonts w:ascii="Century Gothic" w:hAnsi="Century Gothic"/>
          <w:sz w:val="24"/>
          <w:szCs w:val="24"/>
        </w:rPr>
        <w:lastRenderedPageBreak/>
        <w:t xml:space="preserve"> - fizikai erőforrások </w:t>
      </w:r>
      <w:r>
        <w:rPr>
          <w:rFonts w:ascii="Century Gothic" w:hAnsi="Century Gothic"/>
          <w:sz w:val="24"/>
          <w:szCs w:val="24"/>
        </w:rPr>
        <w:br/>
      </w:r>
      <w:r w:rsidRPr="004A52EF">
        <w:rPr>
          <w:rFonts w:ascii="Century Gothic" w:hAnsi="Century Gothic"/>
          <w:sz w:val="24"/>
          <w:szCs w:val="24"/>
        </w:rPr>
        <w:t xml:space="preserve">(mutatói: eszközök értéke, színvonala, korszerűsége, kihasználtsága), </w:t>
      </w:r>
    </w:p>
    <w:p w14:paraId="5F1A7DAB" w14:textId="77777777" w:rsidR="00FD4D4A" w:rsidRDefault="00FD4D4A" w:rsidP="00FD4D4A">
      <w:pPr>
        <w:rPr>
          <w:rFonts w:ascii="Century Gothic" w:hAnsi="Century Gothic"/>
          <w:sz w:val="24"/>
          <w:szCs w:val="24"/>
        </w:rPr>
      </w:pPr>
    </w:p>
    <w:p w14:paraId="4BBF6BA7" w14:textId="192CDF1B" w:rsidR="00FD4D4A" w:rsidRDefault="00FD4D4A" w:rsidP="00FD4D4A">
      <w:pPr>
        <w:rPr>
          <w:rFonts w:ascii="Century Gothic" w:hAnsi="Century Gothic"/>
          <w:sz w:val="24"/>
          <w:szCs w:val="24"/>
        </w:rPr>
      </w:pPr>
      <w:r w:rsidRPr="004A52EF">
        <w:rPr>
          <w:rFonts w:ascii="Century Gothic" w:hAnsi="Century Gothic"/>
          <w:sz w:val="24"/>
          <w:szCs w:val="24"/>
        </w:rPr>
        <w:t xml:space="preserve">- emberi erőforrás </w:t>
      </w:r>
      <w:r>
        <w:rPr>
          <w:rFonts w:ascii="Century Gothic" w:hAnsi="Century Gothic"/>
          <w:sz w:val="24"/>
          <w:szCs w:val="24"/>
        </w:rPr>
        <w:br/>
      </w:r>
      <w:r w:rsidRPr="004A52EF">
        <w:rPr>
          <w:rFonts w:ascii="Century Gothic" w:hAnsi="Century Gothic"/>
          <w:sz w:val="24"/>
          <w:szCs w:val="24"/>
        </w:rPr>
        <w:t>(mutatói: létszám, végzettség, kompetenciák, elkötelezettség, szakmai morál),</w:t>
      </w:r>
    </w:p>
    <w:p w14:paraId="0991C235" w14:textId="028165CC" w:rsidR="00FD4D4A" w:rsidRDefault="00FD4D4A" w:rsidP="00FD4D4A">
      <w:pPr>
        <w:rPr>
          <w:rFonts w:ascii="Century Gothic" w:hAnsi="Century Gothic"/>
          <w:sz w:val="24"/>
          <w:szCs w:val="24"/>
        </w:rPr>
      </w:pPr>
      <w:r w:rsidRPr="004A52EF">
        <w:rPr>
          <w:rFonts w:ascii="Century Gothic" w:hAnsi="Century Gothic"/>
          <w:sz w:val="24"/>
          <w:szCs w:val="24"/>
        </w:rPr>
        <w:t xml:space="preserve"> - technológiai erőforrások </w:t>
      </w:r>
      <w:r>
        <w:rPr>
          <w:rFonts w:ascii="Century Gothic" w:hAnsi="Century Gothic"/>
          <w:sz w:val="24"/>
          <w:szCs w:val="24"/>
        </w:rPr>
        <w:br/>
      </w:r>
      <w:r w:rsidRPr="004A52EF">
        <w:rPr>
          <w:rFonts w:ascii="Century Gothic" w:hAnsi="Century Gothic"/>
          <w:sz w:val="24"/>
          <w:szCs w:val="24"/>
        </w:rPr>
        <w:t>(mutatói: alkalmazott technológia korszerűsége</w:t>
      </w:r>
      <w:r>
        <w:rPr>
          <w:rFonts w:ascii="Century Gothic" w:hAnsi="Century Gothic"/>
          <w:sz w:val="24"/>
          <w:szCs w:val="24"/>
        </w:rPr>
        <w:t>)</w:t>
      </w:r>
    </w:p>
    <w:p w14:paraId="37D42B3E" w14:textId="23C6E499" w:rsidR="00FD4D4A" w:rsidRDefault="00FD4D4A" w:rsidP="00FD4D4A">
      <w:pPr>
        <w:rPr>
          <w:rFonts w:ascii="Century Gothic" w:hAnsi="Century Gothic"/>
          <w:sz w:val="24"/>
          <w:szCs w:val="24"/>
        </w:rPr>
      </w:pPr>
      <w:r w:rsidRPr="004A52EF">
        <w:rPr>
          <w:rFonts w:ascii="Century Gothic" w:hAnsi="Century Gothic"/>
          <w:sz w:val="24"/>
          <w:szCs w:val="24"/>
        </w:rPr>
        <w:t xml:space="preserve">- “goodwill” (hírnév, elismertség) mint erőforrás </w:t>
      </w:r>
      <w:r>
        <w:rPr>
          <w:rFonts w:ascii="Century Gothic" w:hAnsi="Century Gothic"/>
          <w:sz w:val="24"/>
          <w:szCs w:val="24"/>
        </w:rPr>
        <w:br/>
      </w:r>
      <w:r w:rsidRPr="004A52EF">
        <w:rPr>
          <w:rFonts w:ascii="Century Gothic" w:hAnsi="Century Gothic"/>
          <w:sz w:val="24"/>
          <w:szCs w:val="24"/>
        </w:rPr>
        <w:t xml:space="preserve">(mutatói: közönségkapcsolatok színvonala, ügyfelek, partnerek véleménye, a szervezet és szolgáltatásai ismertsége). </w:t>
      </w:r>
    </w:p>
    <w:p w14:paraId="07DAADB7" w14:textId="77777777" w:rsidR="00BD3514" w:rsidRDefault="00BD3514">
      <w:pPr>
        <w:rPr>
          <w:rFonts w:ascii="Century Gothic" w:hAnsi="Century Gothic"/>
          <w:sz w:val="24"/>
          <w:szCs w:val="24"/>
        </w:rPr>
      </w:pPr>
    </w:p>
    <w:p w14:paraId="4F1D0805" w14:textId="684251D9" w:rsidR="00167AC9" w:rsidRDefault="00167AC9" w:rsidP="00167A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belső környezet adatait az </w:t>
      </w:r>
      <w:r w:rsidRPr="00167AC9">
        <w:rPr>
          <w:rFonts w:ascii="Century Gothic" w:hAnsi="Century Gothic"/>
          <w:sz w:val="24"/>
          <w:szCs w:val="24"/>
          <w:highlight w:val="yellow"/>
        </w:rPr>
        <w:t xml:space="preserve">AAB.ENET </w:t>
      </w:r>
      <w:proofErr w:type="spellStart"/>
      <w:r>
        <w:rPr>
          <w:rFonts w:ascii="Century Gothic" w:hAnsi="Century Gothic"/>
          <w:sz w:val="24"/>
          <w:szCs w:val="24"/>
          <w:highlight w:val="yellow"/>
        </w:rPr>
        <w:t>Belso</w:t>
      </w:r>
      <w:proofErr w:type="spellEnd"/>
      <w:r>
        <w:rPr>
          <w:rFonts w:ascii="Century Gothic" w:hAnsi="Century Gothic"/>
          <w:sz w:val="24"/>
          <w:szCs w:val="24"/>
          <w:highlight w:val="yellow"/>
        </w:rPr>
        <w:t xml:space="preserve"> eroforras</w:t>
      </w:r>
      <w:r w:rsidRPr="00167AC9">
        <w:rPr>
          <w:rFonts w:ascii="Century Gothic" w:hAnsi="Century Gothic"/>
          <w:sz w:val="24"/>
          <w:szCs w:val="24"/>
          <w:highlight w:val="yellow"/>
        </w:rPr>
        <w:t>.230600 táblázat</w:t>
      </w:r>
      <w:r>
        <w:rPr>
          <w:rFonts w:ascii="Century Gothic" w:hAnsi="Century Gothic"/>
          <w:sz w:val="24"/>
          <w:szCs w:val="24"/>
        </w:rPr>
        <w:t xml:space="preserve"> tartalmazza.</w:t>
      </w:r>
    </w:p>
    <w:p w14:paraId="55A2517D" w14:textId="77777777" w:rsidR="00167AC9" w:rsidRDefault="00167AC9">
      <w:pPr>
        <w:rPr>
          <w:rFonts w:ascii="Century Gothic" w:hAnsi="Century Gothic"/>
          <w:sz w:val="24"/>
          <w:szCs w:val="24"/>
        </w:rPr>
      </w:pPr>
    </w:p>
    <w:p w14:paraId="1C95E302" w14:textId="77777777" w:rsidR="00BD3514" w:rsidRDefault="00BD3514">
      <w:pPr>
        <w:rPr>
          <w:rFonts w:ascii="Century Gothic" w:hAnsi="Century Gothic"/>
          <w:sz w:val="24"/>
          <w:szCs w:val="24"/>
        </w:rPr>
      </w:pPr>
    </w:p>
    <w:p w14:paraId="53A0DCBC" w14:textId="77777777" w:rsidR="00BD3514" w:rsidRDefault="00BD3514">
      <w:pPr>
        <w:rPr>
          <w:rFonts w:ascii="Century Gothic" w:hAnsi="Century Gothic"/>
          <w:sz w:val="24"/>
          <w:szCs w:val="24"/>
        </w:rPr>
      </w:pPr>
    </w:p>
    <w:p w14:paraId="2139A782" w14:textId="37A2FE9B" w:rsidR="00BD3514" w:rsidRDefault="00BD351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3BDBE564" w14:textId="77777777" w:rsidR="00BD3514" w:rsidRPr="00D458B4" w:rsidRDefault="00BD3514">
      <w:pPr>
        <w:pStyle w:val="Cmsor1"/>
        <w:numPr>
          <w:ilvl w:val="0"/>
          <w:numId w:val="5"/>
        </w:numPr>
      </w:pPr>
      <w:bookmarkStart w:id="10" w:name="_Toc152395848"/>
      <w:r w:rsidRPr="00D458B4">
        <w:lastRenderedPageBreak/>
        <w:t>A Tagozat szervezete</w:t>
      </w:r>
      <w:bookmarkEnd w:id="10"/>
    </w:p>
    <w:p w14:paraId="7DFC0BE2" w14:textId="77777777" w:rsidR="00BD3514" w:rsidRDefault="00BD3514" w:rsidP="00BD3514">
      <w:pPr>
        <w:jc w:val="center"/>
      </w:pPr>
    </w:p>
    <w:p w14:paraId="07DB28B5" w14:textId="58BF20FA" w:rsidR="001A513A" w:rsidRDefault="001A513A" w:rsidP="002741AA">
      <w:pPr>
        <w:pStyle w:val="Cmsor2"/>
      </w:pPr>
      <w:bookmarkStart w:id="11" w:name="_Toc152395849"/>
      <w:r>
        <w:t>3.1 A Tagozat szakmai egységei</w:t>
      </w:r>
      <w:bookmarkEnd w:id="11"/>
    </w:p>
    <w:p w14:paraId="14F1109D" w14:textId="77777777" w:rsidR="001A513A" w:rsidRDefault="001A513A" w:rsidP="00BD3514">
      <w:pPr>
        <w:jc w:val="center"/>
      </w:pPr>
    </w:p>
    <w:p w14:paraId="3B1D1255" w14:textId="74655A8A" w:rsidR="00070406" w:rsidRPr="002741AA" w:rsidRDefault="00070406" w:rsidP="002741AA">
      <w:pPr>
        <w:rPr>
          <w:rFonts w:ascii="Century Gothic" w:hAnsi="Century Gothic"/>
          <w:sz w:val="24"/>
          <w:szCs w:val="24"/>
        </w:rPr>
      </w:pPr>
      <w:r w:rsidRPr="002741AA">
        <w:rPr>
          <w:rFonts w:ascii="Century Gothic" w:hAnsi="Century Gothic"/>
          <w:sz w:val="24"/>
          <w:szCs w:val="24"/>
        </w:rPr>
        <w:t xml:space="preserve">Szakmai munkáját a Tagozat a </w:t>
      </w:r>
    </w:p>
    <w:p w14:paraId="5FE3DAE5" w14:textId="7084A0E5" w:rsidR="001A513A" w:rsidRPr="002741AA" w:rsidRDefault="00462339" w:rsidP="002741AA">
      <w:pPr>
        <w:rPr>
          <w:rFonts w:ascii="Century Gothic" w:hAnsi="Century Gothic"/>
          <w:sz w:val="24"/>
          <w:szCs w:val="24"/>
        </w:rPr>
      </w:pPr>
      <w:r w:rsidRPr="002741AA">
        <w:rPr>
          <w:rFonts w:ascii="Century Gothic" w:hAnsi="Century Gothic"/>
          <w:sz w:val="24"/>
          <w:szCs w:val="24"/>
        </w:rPr>
        <w:t>Hőenergetikai</w:t>
      </w:r>
    </w:p>
    <w:p w14:paraId="7527905F" w14:textId="2F79C046" w:rsidR="00462339" w:rsidRPr="002741AA" w:rsidRDefault="00462339" w:rsidP="002741AA">
      <w:pPr>
        <w:rPr>
          <w:rFonts w:ascii="Century Gothic" w:hAnsi="Century Gothic"/>
          <w:sz w:val="24"/>
          <w:szCs w:val="24"/>
        </w:rPr>
      </w:pPr>
      <w:r w:rsidRPr="002741AA">
        <w:rPr>
          <w:rFonts w:ascii="Century Gothic" w:hAnsi="Century Gothic"/>
          <w:sz w:val="24"/>
          <w:szCs w:val="24"/>
        </w:rPr>
        <w:t>Villamosenergetikai</w:t>
      </w:r>
    </w:p>
    <w:p w14:paraId="011FCFBE" w14:textId="412CBAB1" w:rsidR="00462339" w:rsidRPr="002741AA" w:rsidRDefault="00462339" w:rsidP="002741AA">
      <w:pPr>
        <w:rPr>
          <w:rFonts w:ascii="Century Gothic" w:hAnsi="Century Gothic"/>
          <w:sz w:val="24"/>
          <w:szCs w:val="24"/>
        </w:rPr>
      </w:pPr>
      <w:r w:rsidRPr="002741AA">
        <w:rPr>
          <w:rFonts w:ascii="Century Gothic" w:hAnsi="Century Gothic"/>
          <w:sz w:val="24"/>
          <w:szCs w:val="24"/>
        </w:rPr>
        <w:t>Atomenerg</w:t>
      </w:r>
      <w:r>
        <w:rPr>
          <w:rFonts w:ascii="Century Gothic" w:hAnsi="Century Gothic"/>
          <w:sz w:val="24"/>
          <w:szCs w:val="24"/>
        </w:rPr>
        <w:t>e</w:t>
      </w:r>
      <w:r w:rsidRPr="002741AA">
        <w:rPr>
          <w:rFonts w:ascii="Century Gothic" w:hAnsi="Century Gothic"/>
          <w:sz w:val="24"/>
          <w:szCs w:val="24"/>
        </w:rPr>
        <w:t>tikai</w:t>
      </w:r>
    </w:p>
    <w:p w14:paraId="1C85FFEA" w14:textId="7F9647BA" w:rsidR="00462339" w:rsidRPr="002741AA" w:rsidRDefault="00462339" w:rsidP="002741AA">
      <w:pPr>
        <w:rPr>
          <w:rFonts w:ascii="Century Gothic" w:hAnsi="Century Gothic"/>
          <w:sz w:val="24"/>
          <w:szCs w:val="24"/>
        </w:rPr>
      </w:pPr>
      <w:r w:rsidRPr="002741AA">
        <w:rPr>
          <w:rFonts w:ascii="Century Gothic" w:hAnsi="Century Gothic"/>
          <w:sz w:val="24"/>
          <w:szCs w:val="24"/>
        </w:rPr>
        <w:t>Településenergetikai</w:t>
      </w:r>
    </w:p>
    <w:p w14:paraId="2D5871C7" w14:textId="50E38518" w:rsidR="00462339" w:rsidRPr="002741AA" w:rsidRDefault="00462339" w:rsidP="002741AA">
      <w:pPr>
        <w:rPr>
          <w:rFonts w:ascii="Century Gothic" w:hAnsi="Century Gothic"/>
          <w:sz w:val="24"/>
          <w:szCs w:val="24"/>
        </w:rPr>
      </w:pPr>
      <w:r w:rsidRPr="002741AA">
        <w:rPr>
          <w:rFonts w:ascii="Century Gothic" w:hAnsi="Century Gothic"/>
          <w:sz w:val="24"/>
          <w:szCs w:val="24"/>
        </w:rPr>
        <w:t>Megújuló energiák</w:t>
      </w:r>
    </w:p>
    <w:p w14:paraId="37903CC7" w14:textId="7281B2BE" w:rsidR="00462339" w:rsidRPr="002741AA" w:rsidRDefault="00462339" w:rsidP="002741AA">
      <w:pPr>
        <w:rPr>
          <w:rFonts w:ascii="Century Gothic" w:hAnsi="Century Gothic"/>
          <w:sz w:val="24"/>
          <w:szCs w:val="24"/>
        </w:rPr>
      </w:pPr>
      <w:r w:rsidRPr="002741AA">
        <w:rPr>
          <w:rFonts w:ascii="Century Gothic" w:hAnsi="Century Gothic"/>
          <w:sz w:val="24"/>
          <w:szCs w:val="24"/>
        </w:rPr>
        <w:t>szakosztályok keretén belül végzi.</w:t>
      </w:r>
    </w:p>
    <w:p w14:paraId="72B13810" w14:textId="77777777" w:rsidR="00070406" w:rsidRDefault="00070406" w:rsidP="00BD3514">
      <w:pPr>
        <w:jc w:val="center"/>
      </w:pPr>
    </w:p>
    <w:p w14:paraId="73F2C38D" w14:textId="77777777" w:rsidR="00070406" w:rsidRDefault="00070406" w:rsidP="00BD3514">
      <w:pPr>
        <w:jc w:val="center"/>
      </w:pPr>
    </w:p>
    <w:p w14:paraId="63068C3D" w14:textId="1E249F3A" w:rsidR="001A513A" w:rsidRDefault="001A513A" w:rsidP="001A513A">
      <w:pPr>
        <w:pStyle w:val="Cmsor2"/>
      </w:pPr>
      <w:bookmarkStart w:id="12" w:name="_Toc152395850"/>
      <w:r>
        <w:t>3.2 A Tagozat menedzsmentje</w:t>
      </w:r>
      <w:bookmarkEnd w:id="12"/>
    </w:p>
    <w:p w14:paraId="74BEDE7C" w14:textId="77777777" w:rsidR="001A513A" w:rsidRPr="001A513A" w:rsidRDefault="001A513A" w:rsidP="002741AA"/>
    <w:p w14:paraId="4960E625" w14:textId="77777777" w:rsidR="00BD3514" w:rsidRDefault="00BD3514" w:rsidP="00BD3514">
      <w:pPr>
        <w:rPr>
          <w:rFonts w:ascii="Century Gothic" w:hAnsi="Century Gothic"/>
          <w:sz w:val="24"/>
          <w:szCs w:val="24"/>
        </w:rPr>
      </w:pPr>
      <w:r w:rsidRPr="00D458B4">
        <w:rPr>
          <w:rFonts w:ascii="Century Gothic" w:hAnsi="Century Gothic"/>
          <w:sz w:val="24"/>
          <w:szCs w:val="24"/>
        </w:rPr>
        <w:t>A szervezeti felépítése alatt azt értjük, hogyan épül fel a munkatárs</w:t>
      </w:r>
      <w:r>
        <w:rPr>
          <w:rFonts w:ascii="Century Gothic" w:hAnsi="Century Gothic"/>
          <w:sz w:val="24"/>
          <w:szCs w:val="24"/>
        </w:rPr>
        <w:t>a</w:t>
      </w:r>
      <w:r w:rsidRPr="00D458B4">
        <w:rPr>
          <w:rFonts w:ascii="Century Gothic" w:hAnsi="Century Gothic"/>
          <w:sz w:val="24"/>
          <w:szCs w:val="24"/>
        </w:rPr>
        <w:t xml:space="preserve">k formális kapcsolatrendszere, hogyan oszlanak meg a feladatok, felelősségek és hatáskörök, azaz milyen a szervezeten belüli munkamegosztás. </w:t>
      </w:r>
    </w:p>
    <w:p w14:paraId="2569FBD3" w14:textId="77777777" w:rsidR="00BD3514" w:rsidRDefault="00BD3514" w:rsidP="00BD3514">
      <w:pPr>
        <w:rPr>
          <w:rFonts w:ascii="Century Gothic" w:hAnsi="Century Gothic"/>
          <w:sz w:val="24"/>
          <w:szCs w:val="24"/>
        </w:rPr>
      </w:pPr>
      <w:r w:rsidRPr="00D458B4">
        <w:rPr>
          <w:rFonts w:ascii="Century Gothic" w:hAnsi="Century Gothic"/>
          <w:sz w:val="24"/>
          <w:szCs w:val="24"/>
        </w:rPr>
        <w:t xml:space="preserve">A szervezetek </w:t>
      </w:r>
      <w:proofErr w:type="spellStart"/>
      <w:r w:rsidRPr="00D458B4">
        <w:rPr>
          <w:rFonts w:ascii="Century Gothic" w:hAnsi="Century Gothic"/>
          <w:sz w:val="24"/>
          <w:szCs w:val="24"/>
        </w:rPr>
        <w:t>organogramja</w:t>
      </w:r>
      <w:proofErr w:type="spellEnd"/>
      <w:r w:rsidRPr="00D458B4">
        <w:rPr>
          <w:rFonts w:ascii="Century Gothic" w:hAnsi="Century Gothic"/>
          <w:sz w:val="24"/>
          <w:szCs w:val="24"/>
        </w:rPr>
        <w:t xml:space="preserve"> a szervezetek formális struktúráit ábrázolja, valamint a strukturális egységeket teszi láthatóvá.</w:t>
      </w:r>
    </w:p>
    <w:p w14:paraId="6DF0D6AA" w14:textId="5A21BEA6" w:rsidR="004620AE" w:rsidRDefault="004620AE" w:rsidP="00BD351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0B0819">
        <w:rPr>
          <w:rFonts w:ascii="Century Gothic" w:hAnsi="Century Gothic"/>
          <w:sz w:val="24"/>
          <w:szCs w:val="24"/>
        </w:rPr>
        <w:t xml:space="preserve">Tagozat </w:t>
      </w:r>
      <w:r>
        <w:rPr>
          <w:rFonts w:ascii="Century Gothic" w:hAnsi="Century Gothic"/>
          <w:sz w:val="24"/>
          <w:szCs w:val="24"/>
        </w:rPr>
        <w:t>tervezett szervezet</w:t>
      </w:r>
      <w:r w:rsidR="000B0819">
        <w:rPr>
          <w:rFonts w:ascii="Century Gothic" w:hAnsi="Century Gothic"/>
          <w:sz w:val="24"/>
          <w:szCs w:val="24"/>
        </w:rPr>
        <w:t>é</w:t>
      </w:r>
      <w:r>
        <w:rPr>
          <w:rFonts w:ascii="Century Gothic" w:hAnsi="Century Gothic"/>
          <w:sz w:val="24"/>
          <w:szCs w:val="24"/>
        </w:rPr>
        <w:t>n belüli feladatmegosztás nem korlátozó jellegű. Az egyes területek vezetői fő feladata a koordináció. Sem a vezetők, sem más tagok véleményezési, tevékenységi jogát, területét</w:t>
      </w:r>
      <w:r w:rsidR="002959C3">
        <w:rPr>
          <w:rFonts w:ascii="Century Gothic" w:hAnsi="Century Gothic"/>
          <w:sz w:val="24"/>
          <w:szCs w:val="24"/>
        </w:rPr>
        <w:t xml:space="preserve">, a Tagozat munkája egészében való </w:t>
      </w:r>
      <w:r w:rsidR="004F1307">
        <w:rPr>
          <w:rFonts w:ascii="Century Gothic" w:hAnsi="Century Gothic"/>
          <w:sz w:val="24"/>
          <w:szCs w:val="24"/>
        </w:rPr>
        <w:t xml:space="preserve">öntevékeny </w:t>
      </w:r>
      <w:r w:rsidR="002959C3">
        <w:rPr>
          <w:rFonts w:ascii="Century Gothic" w:hAnsi="Century Gothic"/>
          <w:sz w:val="24"/>
          <w:szCs w:val="24"/>
        </w:rPr>
        <w:t xml:space="preserve">részvételét </w:t>
      </w:r>
      <w:r>
        <w:rPr>
          <w:rFonts w:ascii="Century Gothic" w:hAnsi="Century Gothic"/>
          <w:sz w:val="24"/>
          <w:szCs w:val="24"/>
        </w:rPr>
        <w:t>a beosztás nem korlátozza.</w:t>
      </w:r>
    </w:p>
    <w:p w14:paraId="6DEE9415" w14:textId="77777777" w:rsidR="00BD3514" w:rsidRPr="00513E30" w:rsidRDefault="00BD3514" w:rsidP="00BD3514">
      <w:pPr>
        <w:rPr>
          <w:rFonts w:ascii="Century Gothic" w:hAnsi="Century Gothic"/>
          <w:b/>
          <w:bCs/>
          <w:sz w:val="24"/>
          <w:szCs w:val="24"/>
        </w:rPr>
      </w:pPr>
      <w:r w:rsidRPr="00513E30">
        <w:rPr>
          <w:rFonts w:ascii="Century Gothic" w:hAnsi="Century Gothic"/>
          <w:b/>
          <w:bCs/>
          <w:sz w:val="24"/>
          <w:szCs w:val="24"/>
        </w:rPr>
        <w:t xml:space="preserve">A mátrix szervezeti forma </w:t>
      </w:r>
    </w:p>
    <w:p w14:paraId="74B3DFF0" w14:textId="77777777" w:rsidR="00BD3514" w:rsidRDefault="00BD3514" w:rsidP="00BD3514">
      <w:pPr>
        <w:rPr>
          <w:rFonts w:ascii="Century Gothic" w:hAnsi="Century Gothic"/>
          <w:sz w:val="24"/>
          <w:szCs w:val="24"/>
        </w:rPr>
      </w:pPr>
      <w:r w:rsidRPr="00D458B4">
        <w:rPr>
          <w:rFonts w:ascii="Century Gothic" w:hAnsi="Century Gothic"/>
          <w:sz w:val="24"/>
          <w:szCs w:val="24"/>
        </w:rPr>
        <w:t>A mátrix szervezeti form</w:t>
      </w:r>
      <w:r>
        <w:rPr>
          <w:rFonts w:ascii="Century Gothic" w:hAnsi="Century Gothic"/>
          <w:sz w:val="24"/>
          <w:szCs w:val="24"/>
        </w:rPr>
        <w:t xml:space="preserve">ában </w:t>
      </w:r>
      <w:r w:rsidRPr="00D458B4">
        <w:rPr>
          <w:rFonts w:ascii="Century Gothic" w:hAnsi="Century Gothic"/>
          <w:sz w:val="24"/>
          <w:szCs w:val="24"/>
        </w:rPr>
        <w:t xml:space="preserve">a funkcionális </w:t>
      </w:r>
      <w:r>
        <w:rPr>
          <w:rFonts w:ascii="Century Gothic" w:hAnsi="Century Gothic"/>
          <w:sz w:val="24"/>
          <w:szCs w:val="24"/>
        </w:rPr>
        <w:t xml:space="preserve">(szakmai) </w:t>
      </w:r>
      <w:r w:rsidRPr="00D458B4">
        <w:rPr>
          <w:rFonts w:ascii="Century Gothic" w:hAnsi="Century Gothic"/>
          <w:sz w:val="24"/>
          <w:szCs w:val="24"/>
        </w:rPr>
        <w:t xml:space="preserve">és tárgyi </w:t>
      </w:r>
      <w:r>
        <w:rPr>
          <w:rFonts w:ascii="Century Gothic" w:hAnsi="Century Gothic"/>
          <w:sz w:val="24"/>
          <w:szCs w:val="24"/>
        </w:rPr>
        <w:t xml:space="preserve">(termék/szolgáltatás/output) </w:t>
      </w:r>
      <w:r w:rsidRPr="00D458B4">
        <w:rPr>
          <w:rFonts w:ascii="Century Gothic" w:hAnsi="Century Gothic"/>
          <w:sz w:val="24"/>
          <w:szCs w:val="24"/>
        </w:rPr>
        <w:t xml:space="preserve">elvű munkamegosztás egyszerre jelenik meg. </w:t>
      </w:r>
    </w:p>
    <w:p w14:paraId="33A2F333" w14:textId="77777777" w:rsidR="00BD3514" w:rsidRDefault="00BD3514" w:rsidP="00BD3514">
      <w:pPr>
        <w:rPr>
          <w:rFonts w:ascii="Century Gothic" w:hAnsi="Century Gothic"/>
          <w:sz w:val="24"/>
          <w:szCs w:val="24"/>
        </w:rPr>
      </w:pPr>
      <w:r w:rsidRPr="00D458B4">
        <w:rPr>
          <w:rFonts w:ascii="Century Gothic" w:hAnsi="Century Gothic"/>
          <w:sz w:val="24"/>
          <w:szCs w:val="24"/>
        </w:rPr>
        <w:t>A funkcionális vezetők szakterületek irányítása során valamennyi tevékenység</w:t>
      </w:r>
      <w:r>
        <w:rPr>
          <w:rFonts w:ascii="Century Gothic" w:hAnsi="Century Gothic"/>
          <w:sz w:val="24"/>
          <w:szCs w:val="24"/>
        </w:rPr>
        <w:t>e</w:t>
      </w:r>
      <w:r w:rsidRPr="00D458B4">
        <w:rPr>
          <w:rFonts w:ascii="Century Gothic" w:hAnsi="Century Gothic"/>
          <w:sz w:val="24"/>
          <w:szCs w:val="24"/>
        </w:rPr>
        <w:t xml:space="preserve">t átfogják, a tárgyi elvű munkamegosztás alapján kialakított szervezeti egységek vezetői pedig saját területükkel kapcsolatos kérdésekkel foglalkoznak. </w:t>
      </w:r>
    </w:p>
    <w:p w14:paraId="0D58AC7E" w14:textId="31886EF8" w:rsidR="00BD3514" w:rsidRDefault="00BD3514" w:rsidP="00BD3514">
      <w:pPr>
        <w:rPr>
          <w:rFonts w:ascii="Century Gothic" w:hAnsi="Century Gothic"/>
          <w:sz w:val="24"/>
          <w:szCs w:val="24"/>
        </w:rPr>
      </w:pPr>
      <w:r w:rsidRPr="00D458B4">
        <w:rPr>
          <w:rFonts w:ascii="Century Gothic" w:hAnsi="Century Gothic"/>
          <w:sz w:val="24"/>
          <w:szCs w:val="24"/>
        </w:rPr>
        <w:t xml:space="preserve">A mátrix szervezeti forma </w:t>
      </w:r>
      <w:r w:rsidR="000B0819">
        <w:rPr>
          <w:rFonts w:ascii="Century Gothic" w:hAnsi="Century Gothic"/>
          <w:sz w:val="24"/>
          <w:szCs w:val="24"/>
        </w:rPr>
        <w:t>lenti ábrájában látható</w:t>
      </w:r>
      <w:r w:rsidRPr="00D458B4">
        <w:rPr>
          <w:rFonts w:ascii="Century Gothic" w:hAnsi="Century Gothic"/>
          <w:sz w:val="24"/>
          <w:szCs w:val="24"/>
        </w:rPr>
        <w:t xml:space="preserve"> </w:t>
      </w:r>
      <w:r w:rsidR="000B0819">
        <w:rPr>
          <w:rFonts w:ascii="Century Gothic" w:hAnsi="Century Gothic"/>
          <w:sz w:val="24"/>
          <w:szCs w:val="24"/>
        </w:rPr>
        <w:t>hálózati csomópontok a bizottságok elsődleges egyeztetési, együttműködési területeit jelölik. Az egyes  feladatoknak ettől eltérő együttműködési igénye lehetséges.</w:t>
      </w:r>
    </w:p>
    <w:p w14:paraId="1DDE23C2" w14:textId="610855AF" w:rsidR="00BD3514" w:rsidRDefault="00DA2F3C" w:rsidP="00673AC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4CA1B912" wp14:editId="33586430">
            <wp:extent cx="5781675" cy="2962275"/>
            <wp:effectExtent l="0" t="0" r="9525" b="9525"/>
            <wp:docPr id="160275617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7F7B" w14:textId="77777777" w:rsidR="00673AC5" w:rsidRDefault="00673AC5" w:rsidP="00BD3514">
      <w:pPr>
        <w:jc w:val="center"/>
        <w:rPr>
          <w:rFonts w:ascii="Century Gothic" w:hAnsi="Century Gothic"/>
          <w:sz w:val="24"/>
          <w:szCs w:val="24"/>
        </w:rPr>
      </w:pPr>
    </w:p>
    <w:p w14:paraId="409C831E" w14:textId="05684E2D" w:rsidR="00BD3514" w:rsidRDefault="004E204C" w:rsidP="00BD351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3.1 ábra. </w:t>
      </w:r>
      <w:r w:rsidR="00BD3514">
        <w:rPr>
          <w:rFonts w:ascii="Century Gothic" w:hAnsi="Century Gothic"/>
          <w:sz w:val="24"/>
          <w:szCs w:val="24"/>
        </w:rPr>
        <w:t>Az Energetikai Tagozat szervezete</w:t>
      </w:r>
    </w:p>
    <w:p w14:paraId="209A2FAA" w14:textId="091EC77B" w:rsidR="00BD3514" w:rsidRPr="00FB4728" w:rsidRDefault="00BD3514" w:rsidP="00BD3514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 bizottságok </w:t>
      </w:r>
      <w:r w:rsidR="000B0819">
        <w:rPr>
          <w:rFonts w:ascii="Century Gothic" w:hAnsi="Century Gothic"/>
          <w:sz w:val="24"/>
          <w:szCs w:val="24"/>
        </w:rPr>
        <w:t>s</w:t>
      </w:r>
      <w:r w:rsidRPr="00FB4728">
        <w:rPr>
          <w:rFonts w:ascii="Century Gothic" w:hAnsi="Century Gothic"/>
          <w:sz w:val="24"/>
          <w:szCs w:val="24"/>
        </w:rPr>
        <w:t xml:space="preserve">zemélyi összetétele szakmai szempontból </w:t>
      </w:r>
      <w:r w:rsidR="000B0819">
        <w:rPr>
          <w:rFonts w:ascii="Century Gothic" w:hAnsi="Century Gothic"/>
          <w:sz w:val="24"/>
          <w:szCs w:val="24"/>
        </w:rPr>
        <w:t xml:space="preserve">lehetőleg </w:t>
      </w:r>
      <w:r w:rsidRPr="00FB4728">
        <w:rPr>
          <w:rFonts w:ascii="Century Gothic" w:hAnsi="Century Gothic"/>
          <w:sz w:val="24"/>
          <w:szCs w:val="24"/>
        </w:rPr>
        <w:t>többszakmás/multidiszciplináris. A bizottság szervezi meg a munkájához szükséges tanácsadói hátteret.</w:t>
      </w:r>
      <w:r w:rsidR="000B0819">
        <w:rPr>
          <w:rFonts w:ascii="Century Gothic" w:hAnsi="Century Gothic"/>
          <w:sz w:val="24"/>
          <w:szCs w:val="24"/>
        </w:rPr>
        <w:t xml:space="preserve"> </w:t>
      </w:r>
      <w:r w:rsidRPr="00FB4728">
        <w:rPr>
          <w:rFonts w:ascii="Century Gothic" w:hAnsi="Century Gothic"/>
          <w:sz w:val="24"/>
          <w:szCs w:val="24"/>
        </w:rPr>
        <w:t>Ügyrendet, útmutatót és munkaprogramot készít saját területére vonatkozóan.</w:t>
      </w:r>
    </w:p>
    <w:p w14:paraId="382FBB90" w14:textId="3041CE3D" w:rsidR="00BD3514" w:rsidRPr="00FB4728" w:rsidRDefault="00BD3514">
      <w:pPr>
        <w:rPr>
          <w:rFonts w:ascii="Century Gothic" w:hAnsi="Century Gothic"/>
          <w:sz w:val="24"/>
          <w:szCs w:val="24"/>
        </w:rPr>
        <w:sectPr w:rsidR="00BD3514" w:rsidRPr="00FB4728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AB448" w14:textId="426D3718" w:rsidR="008E66C1" w:rsidRPr="00552DCA" w:rsidRDefault="00552DCA">
      <w:pPr>
        <w:pStyle w:val="Cmsor1"/>
        <w:numPr>
          <w:ilvl w:val="0"/>
          <w:numId w:val="5"/>
        </w:numPr>
      </w:pPr>
      <w:bookmarkStart w:id="13" w:name="_Toc134172737"/>
      <w:bookmarkStart w:id="14" w:name="_Toc134174123"/>
      <w:bookmarkStart w:id="15" w:name="_Toc134174217"/>
      <w:bookmarkStart w:id="16" w:name="_Toc152395851"/>
      <w:r>
        <w:lastRenderedPageBreak/>
        <w:t xml:space="preserve">A </w:t>
      </w:r>
      <w:r w:rsidR="004A1711" w:rsidRPr="00552DCA">
        <w:t>b</w:t>
      </w:r>
      <w:r w:rsidR="008E66C1" w:rsidRPr="00552DCA">
        <w:t>izottságok tevékenység</w:t>
      </w:r>
      <w:r w:rsidR="003A7664" w:rsidRPr="00552DCA">
        <w:t>e</w:t>
      </w:r>
      <w:bookmarkEnd w:id="13"/>
      <w:bookmarkEnd w:id="14"/>
      <w:bookmarkEnd w:id="15"/>
      <w:bookmarkEnd w:id="16"/>
      <w:r w:rsidR="008E66C1" w:rsidRPr="00552DCA">
        <w:t xml:space="preserve"> </w:t>
      </w:r>
    </w:p>
    <w:p w14:paraId="1C0ECF4A" w14:textId="77777777" w:rsidR="0048212C" w:rsidRDefault="0048212C" w:rsidP="008E66C1">
      <w:pPr>
        <w:rPr>
          <w:rFonts w:ascii="Century Gothic" w:hAnsi="Century Gothic"/>
          <w:sz w:val="24"/>
          <w:szCs w:val="24"/>
        </w:rPr>
      </w:pPr>
    </w:p>
    <w:p w14:paraId="4FE4CDB9" w14:textId="3C1FAA6B" w:rsidR="00C20600" w:rsidRPr="00FB4728" w:rsidRDefault="00C20600" w:rsidP="000E79B1">
      <w:pPr>
        <w:pStyle w:val="Cmsor2"/>
      </w:pPr>
      <w:bookmarkStart w:id="17" w:name="_Toc152395852"/>
      <w:r>
        <w:t>4.1 Tevékenyégi csoportok</w:t>
      </w:r>
      <w:bookmarkEnd w:id="17"/>
      <w:r>
        <w:t xml:space="preserve">  </w:t>
      </w:r>
    </w:p>
    <w:p w14:paraId="262F72B8" w14:textId="77777777" w:rsidR="00C20600" w:rsidRDefault="00C20600" w:rsidP="008E66C1">
      <w:pPr>
        <w:ind w:left="4248" w:hanging="4248"/>
        <w:rPr>
          <w:rFonts w:ascii="Century Gothic" w:hAnsi="Century Gothic"/>
          <w:sz w:val="24"/>
          <w:szCs w:val="24"/>
        </w:rPr>
      </w:pPr>
    </w:p>
    <w:p w14:paraId="247556C3" w14:textId="115966D8" w:rsidR="00A157AA" w:rsidRDefault="0018380F" w:rsidP="008E66C1">
      <w:pPr>
        <w:ind w:left="4248" w:hanging="4248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675966">
        <w:rPr>
          <w:rFonts w:ascii="Century Gothic" w:hAnsi="Century Gothic"/>
          <w:sz w:val="24"/>
          <w:szCs w:val="24"/>
        </w:rPr>
        <w:t xml:space="preserve">tevékenységek leírását a </w:t>
      </w:r>
      <w:r w:rsidR="00675966" w:rsidRPr="00E55AA5">
        <w:rPr>
          <w:rFonts w:ascii="Century Gothic" w:hAnsi="Century Gothic"/>
          <w:sz w:val="24"/>
          <w:szCs w:val="24"/>
        </w:rPr>
        <w:t>Tagozati tevékenység</w:t>
      </w:r>
      <w:r w:rsidR="00675966">
        <w:rPr>
          <w:rFonts w:ascii="Century Gothic" w:hAnsi="Century Gothic"/>
          <w:sz w:val="24"/>
          <w:szCs w:val="24"/>
        </w:rPr>
        <w:t xml:space="preserve"> kötet tartalmazza.</w:t>
      </w:r>
    </w:p>
    <w:p w14:paraId="3FFEF5C0" w14:textId="77777777" w:rsidR="0018380F" w:rsidRPr="00FB4728" w:rsidRDefault="0018380F" w:rsidP="008E66C1">
      <w:pPr>
        <w:ind w:left="4248" w:hanging="4248"/>
        <w:rPr>
          <w:rFonts w:ascii="Century Gothic" w:hAnsi="Century Gothic"/>
          <w:b/>
          <w:bCs/>
          <w:sz w:val="24"/>
          <w:szCs w:val="24"/>
        </w:rPr>
      </w:pPr>
    </w:p>
    <w:p w14:paraId="082622B3" w14:textId="63356769" w:rsidR="00823504" w:rsidRPr="00FB4728" w:rsidRDefault="004968B1" w:rsidP="00A10096">
      <w:pPr>
        <w:ind w:left="5660" w:hanging="5660"/>
        <w:rPr>
          <w:rFonts w:ascii="Century Gothic" w:hAnsi="Century Gothic"/>
          <w:b/>
          <w:bCs/>
          <w:sz w:val="24"/>
          <w:szCs w:val="24"/>
        </w:rPr>
      </w:pPr>
      <w:r w:rsidRPr="00FB4728">
        <w:rPr>
          <w:rFonts w:ascii="Century Gothic" w:hAnsi="Century Gothic"/>
          <w:b/>
          <w:bCs/>
          <w:sz w:val="24"/>
          <w:szCs w:val="24"/>
        </w:rPr>
        <w:t>T</w:t>
      </w:r>
      <w:r w:rsidR="008E66C1" w:rsidRPr="00FB4728">
        <w:rPr>
          <w:rFonts w:ascii="Century Gothic" w:hAnsi="Century Gothic"/>
          <w:b/>
          <w:bCs/>
          <w:sz w:val="24"/>
          <w:szCs w:val="24"/>
        </w:rPr>
        <w:t>agozati bizottságok</w:t>
      </w:r>
      <w:r w:rsidR="008E66C1" w:rsidRPr="00FB4728">
        <w:rPr>
          <w:rFonts w:ascii="Century Gothic" w:hAnsi="Century Gothic"/>
          <w:b/>
          <w:bCs/>
          <w:sz w:val="24"/>
          <w:szCs w:val="24"/>
        </w:rPr>
        <w:tab/>
      </w:r>
      <w:r w:rsidR="00A10096">
        <w:rPr>
          <w:rFonts w:ascii="Century Gothic" w:hAnsi="Century Gothic"/>
          <w:b/>
          <w:bCs/>
          <w:sz w:val="24"/>
          <w:szCs w:val="24"/>
        </w:rPr>
        <w:tab/>
      </w:r>
      <w:r w:rsidR="008E66C1" w:rsidRPr="00FB4728">
        <w:rPr>
          <w:rFonts w:ascii="Century Gothic" w:hAnsi="Century Gothic"/>
          <w:b/>
          <w:bCs/>
          <w:sz w:val="24"/>
          <w:szCs w:val="24"/>
        </w:rPr>
        <w:t xml:space="preserve">MMK alapszabály 4.11.2 pontjában </w:t>
      </w:r>
      <w:r w:rsidR="008E66C1" w:rsidRPr="00FB4728">
        <w:rPr>
          <w:rFonts w:ascii="Century Gothic" w:hAnsi="Century Gothic"/>
          <w:b/>
          <w:bCs/>
          <w:sz w:val="24"/>
          <w:szCs w:val="24"/>
        </w:rPr>
        <w:tab/>
      </w:r>
      <w:r w:rsidR="008E66C1" w:rsidRPr="00FB4728">
        <w:rPr>
          <w:rFonts w:ascii="Century Gothic" w:hAnsi="Century Gothic"/>
          <w:b/>
          <w:bCs/>
          <w:sz w:val="24"/>
          <w:szCs w:val="24"/>
        </w:rPr>
        <w:tab/>
      </w:r>
      <w:r w:rsidR="00A22FAB">
        <w:rPr>
          <w:rFonts w:ascii="Century Gothic" w:hAnsi="Century Gothic"/>
          <w:b/>
          <w:bCs/>
          <w:sz w:val="24"/>
          <w:szCs w:val="24"/>
        </w:rPr>
        <w:t>Tagozati m</w:t>
      </w:r>
      <w:r w:rsidR="008E66C1" w:rsidRPr="00FB4728">
        <w:rPr>
          <w:rFonts w:ascii="Century Gothic" w:hAnsi="Century Gothic"/>
          <w:b/>
          <w:bCs/>
          <w:sz w:val="24"/>
          <w:szCs w:val="24"/>
        </w:rPr>
        <w:t xml:space="preserve">unkaprogramban foglalt </w:t>
      </w:r>
      <w:proofErr w:type="spellStart"/>
      <w:r w:rsidR="008E66C1" w:rsidRPr="00FB4728">
        <w:rPr>
          <w:rFonts w:ascii="Century Gothic" w:hAnsi="Century Gothic"/>
          <w:b/>
          <w:bCs/>
          <w:sz w:val="24"/>
          <w:szCs w:val="24"/>
        </w:rPr>
        <w:t>foglalt</w:t>
      </w:r>
      <w:proofErr w:type="spellEnd"/>
      <w:r w:rsidR="008E66C1" w:rsidRPr="00FB4728">
        <w:rPr>
          <w:rFonts w:ascii="Century Gothic" w:hAnsi="Century Gothic"/>
          <w:b/>
          <w:bCs/>
          <w:sz w:val="24"/>
          <w:szCs w:val="24"/>
        </w:rPr>
        <w:t xml:space="preserve"> tevékenységek</w:t>
      </w:r>
      <w:r w:rsidRPr="00FB4728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291692">
        <w:rPr>
          <w:rFonts w:ascii="Century Gothic" w:hAnsi="Century Gothic"/>
          <w:b/>
          <w:bCs/>
          <w:sz w:val="24"/>
          <w:szCs w:val="24"/>
        </w:rPr>
        <w:tab/>
      </w:r>
      <w:r w:rsidR="00291692">
        <w:rPr>
          <w:rFonts w:ascii="Century Gothic" w:hAnsi="Century Gothic"/>
          <w:b/>
          <w:bCs/>
          <w:sz w:val="24"/>
          <w:szCs w:val="24"/>
        </w:rPr>
        <w:tab/>
      </w:r>
      <w:r w:rsidR="00291692">
        <w:rPr>
          <w:rFonts w:ascii="Century Gothic" w:hAnsi="Century Gothic"/>
          <w:b/>
          <w:bCs/>
          <w:sz w:val="24"/>
          <w:szCs w:val="24"/>
        </w:rPr>
        <w:tab/>
      </w:r>
      <w:r w:rsidR="008E66C1" w:rsidRPr="00FB4728">
        <w:rPr>
          <w:rFonts w:ascii="Century Gothic" w:hAnsi="Century Gothic"/>
          <w:b/>
          <w:bCs/>
          <w:sz w:val="24"/>
          <w:szCs w:val="24"/>
        </w:rPr>
        <w:t>tevékenység</w:t>
      </w:r>
      <w:r w:rsidRPr="00FB4728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4DEA7CA8" w14:textId="52E28033" w:rsidR="009D399D" w:rsidRDefault="009D399D" w:rsidP="008E66C1">
      <w:pPr>
        <w:ind w:left="4248" w:hanging="4248"/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Menedzsment                             </w:t>
      </w:r>
      <w:r w:rsidR="00CE17C4">
        <w:rPr>
          <w:rFonts w:ascii="Century Gothic" w:hAnsi="Century Gothic"/>
          <w:sz w:val="24"/>
          <w:szCs w:val="24"/>
        </w:rPr>
        <w:tab/>
      </w:r>
      <w:r w:rsidR="00A10096" w:rsidRPr="00A10096">
        <w:rPr>
          <w:rFonts w:ascii="Century Gothic" w:hAnsi="Century Gothic"/>
          <w:b/>
          <w:bCs/>
          <w:sz w:val="24"/>
          <w:szCs w:val="24"/>
        </w:rPr>
        <w:t>ENET -</w:t>
      </w:r>
      <w:r w:rsidR="00A10096">
        <w:rPr>
          <w:rFonts w:ascii="Century Gothic" w:hAnsi="Century Gothic"/>
          <w:sz w:val="24"/>
          <w:szCs w:val="24"/>
        </w:rPr>
        <w:t xml:space="preserve"> </w:t>
      </w:r>
      <w:r w:rsidRPr="00F7449E">
        <w:rPr>
          <w:rFonts w:ascii="Century Gothic" w:hAnsi="Century Gothic"/>
          <w:b/>
          <w:bCs/>
          <w:sz w:val="24"/>
          <w:szCs w:val="24"/>
        </w:rPr>
        <w:t>M</w:t>
      </w:r>
      <w:r>
        <w:rPr>
          <w:rFonts w:ascii="Century Gothic" w:hAnsi="Century Gothic"/>
          <w:b/>
          <w:bCs/>
          <w:sz w:val="24"/>
          <w:szCs w:val="24"/>
        </w:rPr>
        <w:t>EN</w:t>
      </w:r>
      <w:r w:rsidRPr="00FB4728">
        <w:rPr>
          <w:rFonts w:ascii="Century Gothic" w:hAnsi="Century Gothic"/>
          <w:sz w:val="24"/>
          <w:szCs w:val="24"/>
        </w:rPr>
        <w:tab/>
        <w:t>(</w:t>
      </w:r>
      <w:r w:rsidR="00C77DE9">
        <w:rPr>
          <w:rFonts w:ascii="Century Gothic" w:hAnsi="Century Gothic"/>
          <w:sz w:val="24"/>
          <w:szCs w:val="24"/>
        </w:rPr>
        <w:t>3</w:t>
      </w:r>
      <w:r w:rsidRPr="00FB4728">
        <w:rPr>
          <w:rFonts w:ascii="Century Gothic" w:hAnsi="Century Gothic"/>
          <w:sz w:val="24"/>
          <w:szCs w:val="24"/>
        </w:rPr>
        <w:t xml:space="preserve">) </w:t>
      </w:r>
      <w:r w:rsidR="00C77DE9">
        <w:rPr>
          <w:rFonts w:ascii="Century Gothic" w:hAnsi="Century Gothic"/>
          <w:sz w:val="24"/>
          <w:szCs w:val="24"/>
        </w:rPr>
        <w:t>a</w:t>
      </w:r>
      <w:r w:rsidRPr="00FB4728">
        <w:rPr>
          <w:rFonts w:ascii="Century Gothic" w:hAnsi="Century Gothic"/>
          <w:sz w:val="24"/>
          <w:szCs w:val="24"/>
        </w:rPr>
        <w:t xml:space="preserve">), </w:t>
      </w:r>
      <w:r w:rsidR="00C77DE9">
        <w:rPr>
          <w:rFonts w:ascii="Century Gothic" w:hAnsi="Century Gothic"/>
          <w:sz w:val="24"/>
          <w:szCs w:val="24"/>
        </w:rPr>
        <w:t>b</w:t>
      </w:r>
      <w:r w:rsidRPr="00FB4728">
        <w:rPr>
          <w:rFonts w:ascii="Century Gothic" w:hAnsi="Century Gothic"/>
          <w:sz w:val="24"/>
          <w:szCs w:val="24"/>
        </w:rPr>
        <w:t>)</w:t>
      </w:r>
      <w:r w:rsidR="003B182C">
        <w:rPr>
          <w:rFonts w:ascii="Century Gothic" w:hAnsi="Century Gothic"/>
          <w:sz w:val="24"/>
          <w:szCs w:val="24"/>
        </w:rPr>
        <w:t>,</w:t>
      </w:r>
      <w:r w:rsidRPr="00FB4728">
        <w:rPr>
          <w:rFonts w:ascii="Century Gothic" w:hAnsi="Century Gothic"/>
          <w:sz w:val="24"/>
          <w:szCs w:val="24"/>
        </w:rPr>
        <w:t xml:space="preserve"> </w:t>
      </w:r>
      <w:r w:rsidR="003B182C">
        <w:rPr>
          <w:rFonts w:ascii="Century Gothic" w:hAnsi="Century Gothic"/>
          <w:sz w:val="24"/>
          <w:szCs w:val="24"/>
        </w:rPr>
        <w:t xml:space="preserve">c), </w:t>
      </w:r>
      <w:r w:rsidR="00C77DE9">
        <w:rPr>
          <w:rFonts w:ascii="Century Gothic" w:hAnsi="Century Gothic"/>
          <w:sz w:val="24"/>
          <w:szCs w:val="24"/>
        </w:rPr>
        <w:t>e</w:t>
      </w:r>
      <w:r w:rsidRPr="00FB4728">
        <w:rPr>
          <w:rFonts w:ascii="Century Gothic" w:hAnsi="Century Gothic"/>
          <w:sz w:val="24"/>
          <w:szCs w:val="24"/>
        </w:rPr>
        <w:t xml:space="preserve">), </w:t>
      </w:r>
      <w:r w:rsidR="00C77DE9">
        <w:rPr>
          <w:rFonts w:ascii="Century Gothic" w:hAnsi="Century Gothic"/>
          <w:sz w:val="24"/>
          <w:szCs w:val="24"/>
        </w:rPr>
        <w:t>g</w:t>
      </w:r>
      <w:r w:rsidRPr="00FB4728">
        <w:rPr>
          <w:rFonts w:ascii="Century Gothic" w:hAnsi="Century Gothic"/>
          <w:sz w:val="24"/>
          <w:szCs w:val="24"/>
        </w:rPr>
        <w:t xml:space="preserve">) </w:t>
      </w:r>
      <w:r w:rsidR="00C77DE9">
        <w:rPr>
          <w:rFonts w:ascii="Century Gothic" w:hAnsi="Century Gothic"/>
          <w:sz w:val="24"/>
          <w:szCs w:val="24"/>
        </w:rPr>
        <w:tab/>
      </w:r>
      <w:r w:rsidR="00C77DE9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 xml:space="preserve"> </w:t>
      </w:r>
      <w:r w:rsidR="00C77DE9">
        <w:rPr>
          <w:rFonts w:ascii="Century Gothic" w:hAnsi="Century Gothic"/>
          <w:sz w:val="24"/>
          <w:szCs w:val="24"/>
        </w:rPr>
        <w:tab/>
      </w:r>
      <w:r w:rsidR="00E9219E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>1. c), d), 3.</w:t>
      </w:r>
      <w:r>
        <w:rPr>
          <w:rFonts w:ascii="Century Gothic" w:hAnsi="Century Gothic"/>
          <w:sz w:val="24"/>
          <w:szCs w:val="24"/>
        </w:rPr>
        <w:t>, 4 a), c), 5. a), 10.</w:t>
      </w:r>
      <w:r w:rsidRPr="00FB4728">
        <w:rPr>
          <w:rFonts w:ascii="Century Gothic" w:hAnsi="Century Gothic"/>
          <w:sz w:val="24"/>
          <w:szCs w:val="24"/>
        </w:rPr>
        <w:tab/>
      </w:r>
    </w:p>
    <w:p w14:paraId="4F815FA4" w14:textId="149DE101" w:rsidR="009D399D" w:rsidRDefault="009D399D" w:rsidP="009D399D">
      <w:pPr>
        <w:ind w:left="3544" w:hanging="354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Marketing és m</w:t>
      </w:r>
      <w:r w:rsidRPr="00FB4728">
        <w:rPr>
          <w:rFonts w:ascii="Century Gothic" w:hAnsi="Century Gothic"/>
          <w:sz w:val="24"/>
          <w:szCs w:val="24"/>
        </w:rPr>
        <w:t>érnöki</w:t>
      </w:r>
      <w:r>
        <w:rPr>
          <w:rFonts w:ascii="Century Gothic" w:hAnsi="Century Gothic"/>
          <w:sz w:val="24"/>
          <w:szCs w:val="24"/>
        </w:rPr>
        <w:tab/>
      </w:r>
      <w:r w:rsidR="00CE17C4">
        <w:rPr>
          <w:rFonts w:ascii="Century Gothic" w:hAnsi="Century Gothic"/>
          <w:sz w:val="24"/>
          <w:szCs w:val="24"/>
        </w:rPr>
        <w:tab/>
      </w:r>
      <w:r w:rsidR="00A10096" w:rsidRPr="00A10096">
        <w:rPr>
          <w:rFonts w:ascii="Century Gothic" w:hAnsi="Century Gothic"/>
          <w:b/>
          <w:bCs/>
          <w:sz w:val="24"/>
          <w:szCs w:val="24"/>
        </w:rPr>
        <w:t>ENET -</w:t>
      </w:r>
      <w:r w:rsidR="00A10096">
        <w:rPr>
          <w:rFonts w:ascii="Century Gothic" w:hAnsi="Century Gothic"/>
          <w:sz w:val="24"/>
          <w:szCs w:val="24"/>
        </w:rPr>
        <w:t xml:space="preserve"> </w:t>
      </w:r>
      <w:r w:rsidRPr="00F7449E">
        <w:rPr>
          <w:rFonts w:ascii="Century Gothic" w:hAnsi="Century Gothic"/>
          <w:b/>
          <w:bCs/>
          <w:sz w:val="24"/>
          <w:szCs w:val="24"/>
        </w:rPr>
        <w:t>MK</w:t>
      </w:r>
      <w:r w:rsidRPr="00FB4728">
        <w:rPr>
          <w:rFonts w:ascii="Century Gothic" w:hAnsi="Century Gothic"/>
          <w:sz w:val="24"/>
          <w:szCs w:val="24"/>
        </w:rPr>
        <w:tab/>
        <w:t>(3) f)</w:t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="00B33B0B">
        <w:rPr>
          <w:rFonts w:ascii="Century Gothic" w:hAnsi="Century Gothic"/>
          <w:sz w:val="24"/>
          <w:szCs w:val="24"/>
        </w:rPr>
        <w:tab/>
      </w:r>
      <w:r w:rsidR="00B33B0B">
        <w:rPr>
          <w:rFonts w:ascii="Century Gothic" w:hAnsi="Century Gothic"/>
          <w:sz w:val="24"/>
          <w:szCs w:val="24"/>
        </w:rPr>
        <w:tab/>
      </w:r>
      <w:r w:rsidR="00E9219E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 xml:space="preserve">5. </w:t>
      </w:r>
      <w:r>
        <w:rPr>
          <w:rFonts w:ascii="Century Gothic" w:hAnsi="Century Gothic"/>
          <w:sz w:val="24"/>
          <w:szCs w:val="24"/>
        </w:rPr>
        <w:t>b</w:t>
      </w:r>
      <w:r w:rsidRPr="00FB4728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>, 6.</w:t>
      </w:r>
    </w:p>
    <w:p w14:paraId="3A10EDE4" w14:textId="77777777" w:rsidR="009D399D" w:rsidRDefault="009D399D" w:rsidP="009D399D">
      <w:pPr>
        <w:ind w:left="3544" w:hanging="354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kommunikáció</w:t>
      </w:r>
      <w:r>
        <w:rPr>
          <w:rFonts w:ascii="Century Gothic" w:hAnsi="Century Gothic"/>
          <w:sz w:val="24"/>
          <w:szCs w:val="24"/>
        </w:rPr>
        <w:tab/>
      </w:r>
    </w:p>
    <w:p w14:paraId="75162C4D" w14:textId="537F710B" w:rsidR="008E66C1" w:rsidRPr="00FB4728" w:rsidRDefault="00C46BD6" w:rsidP="00A10096">
      <w:pPr>
        <w:ind w:left="4250" w:hanging="42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Képzés és</w:t>
      </w:r>
      <w:r w:rsidR="008E66C1" w:rsidRPr="00FB4728">
        <w:rPr>
          <w:rFonts w:ascii="Century Gothic" w:hAnsi="Century Gothic"/>
          <w:sz w:val="24"/>
          <w:szCs w:val="24"/>
        </w:rPr>
        <w:t xml:space="preserve"> tudásmenedzsment</w:t>
      </w:r>
      <w:r w:rsidR="007658F5" w:rsidRPr="00FB4728">
        <w:rPr>
          <w:rFonts w:ascii="Century Gothic" w:hAnsi="Century Gothic"/>
          <w:sz w:val="24"/>
          <w:szCs w:val="24"/>
        </w:rPr>
        <w:t xml:space="preserve"> </w:t>
      </w:r>
      <w:r w:rsidR="00CE17C4">
        <w:rPr>
          <w:rFonts w:ascii="Century Gothic" w:hAnsi="Century Gothic"/>
          <w:sz w:val="24"/>
          <w:szCs w:val="24"/>
        </w:rPr>
        <w:tab/>
      </w:r>
      <w:r w:rsidR="00A10096" w:rsidRPr="00A10096">
        <w:rPr>
          <w:rFonts w:ascii="Century Gothic" w:hAnsi="Century Gothic"/>
          <w:b/>
          <w:bCs/>
          <w:sz w:val="24"/>
          <w:szCs w:val="24"/>
        </w:rPr>
        <w:t>ENET -</w:t>
      </w:r>
      <w:r w:rsidR="00A10096">
        <w:rPr>
          <w:rFonts w:ascii="Century Gothic" w:hAnsi="Century Gothic"/>
          <w:sz w:val="24"/>
          <w:szCs w:val="24"/>
        </w:rPr>
        <w:t xml:space="preserve"> </w:t>
      </w:r>
      <w:r w:rsidR="00AD758F">
        <w:rPr>
          <w:rFonts w:ascii="Century Gothic" w:hAnsi="Century Gothic"/>
          <w:b/>
          <w:bCs/>
          <w:sz w:val="24"/>
          <w:szCs w:val="24"/>
        </w:rPr>
        <w:t>KET</w:t>
      </w:r>
      <w:r w:rsidR="008E66C1" w:rsidRPr="00FB4728">
        <w:rPr>
          <w:rFonts w:ascii="Century Gothic" w:hAnsi="Century Gothic"/>
          <w:sz w:val="24"/>
          <w:szCs w:val="24"/>
        </w:rPr>
        <w:tab/>
        <w:t xml:space="preserve">(1) </w:t>
      </w:r>
      <w:r w:rsidR="00C76E2D">
        <w:rPr>
          <w:rFonts w:ascii="Century Gothic" w:hAnsi="Century Gothic"/>
          <w:sz w:val="24"/>
          <w:szCs w:val="24"/>
        </w:rPr>
        <w:t xml:space="preserve">j), k), </w:t>
      </w:r>
      <w:r w:rsidR="00652059">
        <w:rPr>
          <w:rFonts w:ascii="Century Gothic" w:hAnsi="Century Gothic"/>
          <w:sz w:val="24"/>
          <w:szCs w:val="24"/>
        </w:rPr>
        <w:t>l</w:t>
      </w:r>
      <w:r w:rsidR="008E66C1" w:rsidRPr="00FB4728">
        <w:rPr>
          <w:rFonts w:ascii="Century Gothic" w:hAnsi="Century Gothic"/>
          <w:sz w:val="24"/>
          <w:szCs w:val="24"/>
        </w:rPr>
        <w:t>)</w:t>
      </w:r>
      <w:r w:rsidR="00652059">
        <w:rPr>
          <w:rFonts w:ascii="Century Gothic" w:hAnsi="Century Gothic"/>
          <w:sz w:val="24"/>
          <w:szCs w:val="24"/>
        </w:rPr>
        <w:t xml:space="preserve">, </w:t>
      </w:r>
      <w:r w:rsidR="000C2EF4">
        <w:rPr>
          <w:rFonts w:ascii="Century Gothic" w:hAnsi="Century Gothic"/>
          <w:sz w:val="24"/>
          <w:szCs w:val="24"/>
        </w:rPr>
        <w:t>m</w:t>
      </w:r>
      <w:r w:rsidR="00652059">
        <w:rPr>
          <w:rFonts w:ascii="Century Gothic" w:hAnsi="Century Gothic"/>
          <w:sz w:val="24"/>
          <w:szCs w:val="24"/>
        </w:rPr>
        <w:t>)</w:t>
      </w:r>
      <w:r w:rsidR="00272964">
        <w:rPr>
          <w:rFonts w:ascii="Century Gothic" w:hAnsi="Century Gothic"/>
          <w:sz w:val="24"/>
          <w:szCs w:val="24"/>
        </w:rPr>
        <w:t>,</w:t>
      </w:r>
      <w:r w:rsidR="008E66C1" w:rsidRPr="00FB4728">
        <w:rPr>
          <w:rFonts w:ascii="Century Gothic" w:hAnsi="Century Gothic"/>
          <w:sz w:val="24"/>
          <w:szCs w:val="24"/>
        </w:rPr>
        <w:t xml:space="preserve"> </w:t>
      </w:r>
      <w:r w:rsidR="000C2EF4">
        <w:rPr>
          <w:rFonts w:ascii="Century Gothic" w:hAnsi="Century Gothic"/>
          <w:sz w:val="24"/>
          <w:szCs w:val="24"/>
        </w:rPr>
        <w:t>n</w:t>
      </w:r>
      <w:r w:rsidR="001E3085" w:rsidRPr="00FB4728">
        <w:rPr>
          <w:rFonts w:ascii="Century Gothic" w:hAnsi="Century Gothic"/>
          <w:sz w:val="24"/>
          <w:szCs w:val="24"/>
        </w:rPr>
        <w:t>)</w:t>
      </w:r>
      <w:r w:rsidR="000C2EF4">
        <w:rPr>
          <w:rFonts w:ascii="Century Gothic" w:hAnsi="Century Gothic"/>
          <w:sz w:val="24"/>
          <w:szCs w:val="24"/>
        </w:rPr>
        <w:tab/>
      </w:r>
      <w:r w:rsidR="000C2EF4">
        <w:rPr>
          <w:rFonts w:ascii="Century Gothic" w:hAnsi="Century Gothic"/>
          <w:sz w:val="24"/>
          <w:szCs w:val="24"/>
        </w:rPr>
        <w:tab/>
      </w:r>
      <w:r w:rsidR="000C2EF4">
        <w:rPr>
          <w:rFonts w:ascii="Century Gothic" w:hAnsi="Century Gothic"/>
          <w:sz w:val="24"/>
          <w:szCs w:val="24"/>
        </w:rPr>
        <w:tab/>
      </w:r>
      <w:r w:rsidR="000C2EF4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5043E1" w:rsidRPr="00FB4728">
        <w:rPr>
          <w:rFonts w:ascii="Century Gothic" w:hAnsi="Century Gothic"/>
          <w:sz w:val="24"/>
          <w:szCs w:val="24"/>
        </w:rPr>
        <w:t>1.</w:t>
      </w:r>
      <w:r w:rsidR="009D309A" w:rsidRPr="00FB4728">
        <w:rPr>
          <w:rFonts w:ascii="Century Gothic" w:hAnsi="Century Gothic"/>
          <w:sz w:val="24"/>
          <w:szCs w:val="24"/>
        </w:rPr>
        <w:t xml:space="preserve"> a), </w:t>
      </w:r>
      <w:r w:rsidR="005043E1" w:rsidRPr="00FB4728">
        <w:rPr>
          <w:rFonts w:ascii="Century Gothic" w:hAnsi="Century Gothic"/>
          <w:sz w:val="24"/>
          <w:szCs w:val="24"/>
        </w:rPr>
        <w:t>f), g),</w:t>
      </w:r>
      <w:r w:rsidR="008D068B">
        <w:rPr>
          <w:rFonts w:ascii="Century Gothic" w:hAnsi="Century Gothic"/>
          <w:sz w:val="24"/>
          <w:szCs w:val="24"/>
        </w:rPr>
        <w:t xml:space="preserve"> </w:t>
      </w:r>
      <w:r w:rsidR="005043E1" w:rsidRPr="00FB4728">
        <w:rPr>
          <w:rFonts w:ascii="Century Gothic" w:hAnsi="Century Gothic"/>
          <w:sz w:val="24"/>
          <w:szCs w:val="24"/>
        </w:rPr>
        <w:t>4. b),</w:t>
      </w:r>
      <w:r w:rsidR="008D068B">
        <w:rPr>
          <w:rFonts w:ascii="Century Gothic" w:hAnsi="Century Gothic"/>
          <w:sz w:val="24"/>
          <w:szCs w:val="24"/>
        </w:rPr>
        <w:t xml:space="preserve"> d), e), </w:t>
      </w:r>
      <w:r w:rsidR="005043E1" w:rsidRPr="00FB4728">
        <w:rPr>
          <w:rFonts w:ascii="Century Gothic" w:hAnsi="Century Gothic"/>
          <w:sz w:val="24"/>
          <w:szCs w:val="24"/>
        </w:rPr>
        <w:t xml:space="preserve">f), </w:t>
      </w:r>
      <w:r w:rsidR="008E66C1" w:rsidRPr="00FB4728">
        <w:rPr>
          <w:rFonts w:ascii="Century Gothic" w:hAnsi="Century Gothic"/>
          <w:sz w:val="24"/>
          <w:szCs w:val="24"/>
        </w:rPr>
        <w:t>7</w:t>
      </w:r>
      <w:r w:rsidR="005043E1" w:rsidRPr="00FB4728">
        <w:rPr>
          <w:rFonts w:ascii="Century Gothic" w:hAnsi="Century Gothic"/>
          <w:sz w:val="24"/>
          <w:szCs w:val="24"/>
        </w:rPr>
        <w:t>.,</w:t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</w:r>
      <w:r w:rsidR="00A10096">
        <w:rPr>
          <w:rFonts w:ascii="Century Gothic" w:hAnsi="Century Gothic"/>
          <w:sz w:val="24"/>
          <w:szCs w:val="24"/>
        </w:rPr>
        <w:tab/>
        <w:t>8.</w:t>
      </w:r>
    </w:p>
    <w:p w14:paraId="22AF8D0D" w14:textId="73713D92" w:rsidR="00D41050" w:rsidRPr="00FB4728" w:rsidRDefault="00D41050" w:rsidP="00D41050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>Szakmagyakorlás</w:t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="00CE17C4">
        <w:rPr>
          <w:rFonts w:ascii="Century Gothic" w:hAnsi="Century Gothic"/>
          <w:sz w:val="24"/>
          <w:szCs w:val="24"/>
        </w:rPr>
        <w:tab/>
      </w:r>
      <w:r w:rsidR="00A10096" w:rsidRPr="00A10096">
        <w:rPr>
          <w:rFonts w:ascii="Century Gothic" w:hAnsi="Century Gothic"/>
          <w:b/>
          <w:bCs/>
          <w:sz w:val="24"/>
          <w:szCs w:val="24"/>
        </w:rPr>
        <w:t>ENET -</w:t>
      </w:r>
      <w:r w:rsidR="00A10096">
        <w:rPr>
          <w:rFonts w:ascii="Century Gothic" w:hAnsi="Century Gothic"/>
          <w:sz w:val="24"/>
          <w:szCs w:val="24"/>
        </w:rPr>
        <w:t xml:space="preserve"> </w:t>
      </w:r>
      <w:r w:rsidRPr="00F7449E">
        <w:rPr>
          <w:rFonts w:ascii="Century Gothic" w:hAnsi="Century Gothic"/>
          <w:b/>
          <w:bCs/>
          <w:sz w:val="24"/>
          <w:szCs w:val="24"/>
        </w:rPr>
        <w:t>S</w:t>
      </w:r>
      <w:r>
        <w:rPr>
          <w:rFonts w:ascii="Century Gothic" w:hAnsi="Century Gothic"/>
          <w:b/>
          <w:bCs/>
          <w:sz w:val="24"/>
          <w:szCs w:val="24"/>
        </w:rPr>
        <w:t>ZAK</w:t>
      </w:r>
      <w:r w:rsidRPr="00FB4728">
        <w:rPr>
          <w:rFonts w:ascii="Century Gothic" w:hAnsi="Century Gothic"/>
          <w:sz w:val="24"/>
          <w:szCs w:val="24"/>
        </w:rPr>
        <w:tab/>
        <w:t xml:space="preserve">(1) a), </w:t>
      </w:r>
      <w:r w:rsidR="00E575E7">
        <w:rPr>
          <w:rFonts w:ascii="Century Gothic" w:hAnsi="Century Gothic"/>
          <w:sz w:val="24"/>
          <w:szCs w:val="24"/>
        </w:rPr>
        <w:t>b), c), d), e)</w:t>
      </w:r>
      <w:r w:rsidR="00986776">
        <w:rPr>
          <w:rFonts w:ascii="Century Gothic" w:hAnsi="Century Gothic"/>
          <w:sz w:val="24"/>
          <w:szCs w:val="24"/>
        </w:rPr>
        <w:tab/>
      </w:r>
      <w:r w:rsidR="00986776">
        <w:rPr>
          <w:rFonts w:ascii="Century Gothic" w:hAnsi="Century Gothic"/>
          <w:sz w:val="24"/>
          <w:szCs w:val="24"/>
        </w:rPr>
        <w:tab/>
      </w:r>
      <w:r w:rsidR="00986776">
        <w:rPr>
          <w:rFonts w:ascii="Century Gothic" w:hAnsi="Century Gothic"/>
          <w:sz w:val="24"/>
          <w:szCs w:val="24"/>
        </w:rPr>
        <w:tab/>
      </w:r>
      <w:r w:rsidR="00E9219E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 xml:space="preserve">1. e) </w:t>
      </w:r>
    </w:p>
    <w:p w14:paraId="3835FFE8" w14:textId="5A53F21D" w:rsidR="008E66C1" w:rsidRPr="00FB4728" w:rsidRDefault="008E66C1" w:rsidP="008E66C1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Szabályozás és szabványosítás </w:t>
      </w:r>
      <w:r w:rsidR="00CE17C4">
        <w:rPr>
          <w:rFonts w:ascii="Century Gothic" w:hAnsi="Century Gothic"/>
          <w:sz w:val="24"/>
          <w:szCs w:val="24"/>
        </w:rPr>
        <w:tab/>
      </w:r>
      <w:r w:rsidR="00A10096" w:rsidRPr="00A10096">
        <w:rPr>
          <w:rFonts w:ascii="Century Gothic" w:hAnsi="Century Gothic"/>
          <w:b/>
          <w:bCs/>
          <w:sz w:val="24"/>
          <w:szCs w:val="24"/>
        </w:rPr>
        <w:t>ENET -</w:t>
      </w:r>
      <w:r w:rsidR="00A10096">
        <w:rPr>
          <w:rFonts w:ascii="Century Gothic" w:hAnsi="Century Gothic"/>
          <w:sz w:val="24"/>
          <w:szCs w:val="24"/>
        </w:rPr>
        <w:t xml:space="preserve"> </w:t>
      </w:r>
      <w:r w:rsidR="007658F5" w:rsidRPr="00F7449E">
        <w:rPr>
          <w:rFonts w:ascii="Century Gothic" w:hAnsi="Century Gothic"/>
          <w:b/>
          <w:bCs/>
          <w:sz w:val="24"/>
          <w:szCs w:val="24"/>
        </w:rPr>
        <w:t>S</w:t>
      </w:r>
      <w:r w:rsidR="00C76D5D">
        <w:rPr>
          <w:rFonts w:ascii="Century Gothic" w:hAnsi="Century Gothic"/>
          <w:b/>
          <w:bCs/>
          <w:sz w:val="24"/>
          <w:szCs w:val="24"/>
        </w:rPr>
        <w:t>Z</w:t>
      </w:r>
      <w:r w:rsidR="004B5815">
        <w:rPr>
          <w:rFonts w:ascii="Century Gothic" w:hAnsi="Century Gothic"/>
          <w:b/>
          <w:bCs/>
          <w:sz w:val="24"/>
          <w:szCs w:val="24"/>
        </w:rPr>
        <w:t>AB</w:t>
      </w:r>
      <w:r w:rsidR="0027545E" w:rsidRPr="00FB4728">
        <w:rPr>
          <w:rFonts w:ascii="Century Gothic" w:hAnsi="Century Gothic"/>
          <w:b/>
          <w:bCs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 xml:space="preserve">(1) </w:t>
      </w:r>
      <w:r w:rsidR="00E575E7">
        <w:rPr>
          <w:rFonts w:ascii="Century Gothic" w:hAnsi="Century Gothic"/>
          <w:sz w:val="24"/>
          <w:szCs w:val="24"/>
        </w:rPr>
        <w:t>h</w:t>
      </w:r>
      <w:r w:rsidRPr="00FB4728">
        <w:rPr>
          <w:rFonts w:ascii="Century Gothic" w:hAnsi="Century Gothic"/>
          <w:sz w:val="24"/>
          <w:szCs w:val="24"/>
        </w:rPr>
        <w:t>), (2)</w:t>
      </w:r>
      <w:r w:rsidR="00986776">
        <w:rPr>
          <w:rFonts w:ascii="Century Gothic" w:hAnsi="Century Gothic"/>
          <w:sz w:val="24"/>
          <w:szCs w:val="24"/>
        </w:rPr>
        <w:t xml:space="preserve"> a), </w:t>
      </w:r>
      <w:r w:rsidR="004839A1">
        <w:rPr>
          <w:rFonts w:ascii="Century Gothic" w:hAnsi="Century Gothic"/>
          <w:sz w:val="24"/>
          <w:szCs w:val="24"/>
        </w:rPr>
        <w:t xml:space="preserve">b), </w:t>
      </w:r>
      <w:r w:rsidRPr="00FB4728">
        <w:rPr>
          <w:rFonts w:ascii="Century Gothic" w:hAnsi="Century Gothic"/>
          <w:sz w:val="24"/>
          <w:szCs w:val="24"/>
        </w:rPr>
        <w:t xml:space="preserve">c), d) </w:t>
      </w:r>
      <w:r w:rsidR="004839A1">
        <w:rPr>
          <w:rFonts w:ascii="Century Gothic" w:hAnsi="Century Gothic"/>
          <w:sz w:val="24"/>
          <w:szCs w:val="24"/>
        </w:rPr>
        <w:tab/>
      </w:r>
      <w:r w:rsidR="004839A1">
        <w:rPr>
          <w:rFonts w:ascii="Century Gothic" w:hAnsi="Century Gothic"/>
          <w:sz w:val="24"/>
          <w:szCs w:val="24"/>
        </w:rPr>
        <w:tab/>
      </w:r>
      <w:r w:rsidR="005043E1" w:rsidRPr="00FB4728">
        <w:rPr>
          <w:rFonts w:ascii="Century Gothic" w:hAnsi="Century Gothic"/>
          <w:sz w:val="24"/>
          <w:szCs w:val="24"/>
        </w:rPr>
        <w:tab/>
      </w:r>
      <w:r w:rsidR="00E9219E">
        <w:rPr>
          <w:rFonts w:ascii="Century Gothic" w:hAnsi="Century Gothic"/>
          <w:sz w:val="24"/>
          <w:szCs w:val="24"/>
        </w:rPr>
        <w:tab/>
      </w:r>
      <w:r w:rsidR="00CB091C" w:rsidRPr="00FB4728">
        <w:rPr>
          <w:rFonts w:ascii="Century Gothic" w:hAnsi="Century Gothic"/>
          <w:sz w:val="24"/>
          <w:szCs w:val="24"/>
        </w:rPr>
        <w:t>1. b)</w:t>
      </w:r>
    </w:p>
    <w:p w14:paraId="0AA734B0" w14:textId="617C27E9" w:rsidR="008E66C1" w:rsidRPr="00FB4728" w:rsidRDefault="00C85915" w:rsidP="008E66C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Projektmenedzsment </w:t>
      </w:r>
      <w:r>
        <w:rPr>
          <w:rFonts w:ascii="Century Gothic" w:hAnsi="Century Gothic"/>
          <w:sz w:val="24"/>
          <w:szCs w:val="24"/>
        </w:rPr>
        <w:tab/>
      </w:r>
      <w:r w:rsidR="008E66C1" w:rsidRPr="00FB4728">
        <w:rPr>
          <w:rFonts w:ascii="Century Gothic" w:hAnsi="Century Gothic"/>
          <w:sz w:val="24"/>
          <w:szCs w:val="24"/>
        </w:rPr>
        <w:tab/>
      </w:r>
      <w:r w:rsidR="00CE17C4">
        <w:rPr>
          <w:rFonts w:ascii="Century Gothic" w:hAnsi="Century Gothic"/>
          <w:sz w:val="24"/>
          <w:szCs w:val="24"/>
        </w:rPr>
        <w:tab/>
      </w:r>
      <w:r w:rsidR="00A10096" w:rsidRPr="00A10096">
        <w:rPr>
          <w:rFonts w:ascii="Century Gothic" w:hAnsi="Century Gothic"/>
          <w:b/>
          <w:bCs/>
          <w:sz w:val="24"/>
          <w:szCs w:val="24"/>
        </w:rPr>
        <w:t>ENET -</w:t>
      </w:r>
      <w:r w:rsidR="00A1009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PM</w:t>
      </w:r>
      <w:r w:rsidR="008E66C1" w:rsidRPr="00FB4728">
        <w:rPr>
          <w:rFonts w:ascii="Century Gothic" w:hAnsi="Century Gothic"/>
          <w:sz w:val="24"/>
          <w:szCs w:val="24"/>
        </w:rPr>
        <w:tab/>
      </w:r>
      <w:r w:rsidR="008F0F04">
        <w:rPr>
          <w:rFonts w:ascii="Century Gothic" w:hAnsi="Century Gothic"/>
          <w:sz w:val="24"/>
          <w:szCs w:val="24"/>
        </w:rPr>
        <w:t xml:space="preserve">(1) </w:t>
      </w:r>
      <w:r w:rsidR="00E575E7">
        <w:rPr>
          <w:rFonts w:ascii="Century Gothic" w:hAnsi="Century Gothic"/>
          <w:sz w:val="24"/>
          <w:szCs w:val="24"/>
        </w:rPr>
        <w:t>i</w:t>
      </w:r>
      <w:r w:rsidR="008F0F04">
        <w:rPr>
          <w:rFonts w:ascii="Century Gothic" w:hAnsi="Century Gothic"/>
          <w:sz w:val="24"/>
          <w:szCs w:val="24"/>
        </w:rPr>
        <w:t xml:space="preserve">, </w:t>
      </w:r>
      <w:r w:rsidR="008E66C1" w:rsidRPr="00FB4728">
        <w:rPr>
          <w:rFonts w:ascii="Century Gothic" w:hAnsi="Century Gothic"/>
          <w:sz w:val="24"/>
          <w:szCs w:val="24"/>
        </w:rPr>
        <w:t>(2) e), f)</w:t>
      </w:r>
      <w:r w:rsidR="005043E1" w:rsidRPr="00FB4728">
        <w:rPr>
          <w:rFonts w:ascii="Century Gothic" w:hAnsi="Century Gothic"/>
          <w:sz w:val="24"/>
          <w:szCs w:val="24"/>
        </w:rPr>
        <w:tab/>
      </w:r>
      <w:r w:rsidR="005043E1" w:rsidRPr="00FB4728">
        <w:rPr>
          <w:rFonts w:ascii="Century Gothic" w:hAnsi="Century Gothic"/>
          <w:sz w:val="24"/>
          <w:szCs w:val="24"/>
        </w:rPr>
        <w:tab/>
      </w:r>
      <w:r w:rsidR="005043E1" w:rsidRPr="00FB4728">
        <w:rPr>
          <w:rFonts w:ascii="Century Gothic" w:hAnsi="Century Gothic"/>
          <w:sz w:val="24"/>
          <w:szCs w:val="24"/>
        </w:rPr>
        <w:tab/>
      </w:r>
      <w:r w:rsidR="005043E1" w:rsidRPr="00FB4728">
        <w:rPr>
          <w:rFonts w:ascii="Century Gothic" w:hAnsi="Century Gothic"/>
          <w:sz w:val="24"/>
          <w:szCs w:val="24"/>
        </w:rPr>
        <w:tab/>
      </w:r>
      <w:r w:rsidR="00E9219E">
        <w:rPr>
          <w:rFonts w:ascii="Century Gothic" w:hAnsi="Century Gothic"/>
          <w:sz w:val="24"/>
          <w:szCs w:val="24"/>
        </w:rPr>
        <w:tab/>
      </w:r>
      <w:r w:rsidR="00CB091C" w:rsidRPr="00FB4728">
        <w:rPr>
          <w:rFonts w:ascii="Century Gothic" w:hAnsi="Century Gothic"/>
          <w:sz w:val="24"/>
          <w:szCs w:val="24"/>
        </w:rPr>
        <w:t xml:space="preserve">1. e), </w:t>
      </w:r>
      <w:r w:rsidR="0075530E">
        <w:rPr>
          <w:rFonts w:ascii="Century Gothic" w:hAnsi="Century Gothic"/>
          <w:sz w:val="24"/>
          <w:szCs w:val="24"/>
        </w:rPr>
        <w:t xml:space="preserve">g), </w:t>
      </w:r>
      <w:r w:rsidR="00CB091C" w:rsidRPr="00FB4728">
        <w:rPr>
          <w:rFonts w:ascii="Century Gothic" w:hAnsi="Century Gothic"/>
          <w:sz w:val="24"/>
          <w:szCs w:val="24"/>
        </w:rPr>
        <w:t>h)</w:t>
      </w:r>
    </w:p>
    <w:p w14:paraId="35A6584C" w14:textId="73140CA1" w:rsidR="00D41050" w:rsidRPr="00FB4728" w:rsidRDefault="00D41050" w:rsidP="00D4105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Public relations és</w:t>
      </w:r>
      <w:r w:rsidRPr="00FB4728">
        <w:rPr>
          <w:rFonts w:ascii="Century Gothic" w:hAnsi="Century Gothic"/>
          <w:sz w:val="24"/>
          <w:szCs w:val="24"/>
        </w:rPr>
        <w:t xml:space="preserve"> koordináció</w:t>
      </w:r>
      <w:r>
        <w:rPr>
          <w:rFonts w:ascii="Century Gothic" w:hAnsi="Century Gothic"/>
          <w:sz w:val="24"/>
          <w:szCs w:val="24"/>
        </w:rPr>
        <w:t xml:space="preserve"> </w:t>
      </w:r>
      <w:r w:rsidR="00CE17C4">
        <w:rPr>
          <w:rFonts w:ascii="Century Gothic" w:hAnsi="Century Gothic"/>
          <w:sz w:val="24"/>
          <w:szCs w:val="24"/>
        </w:rPr>
        <w:tab/>
      </w:r>
      <w:r w:rsidR="00A10096" w:rsidRPr="00A10096">
        <w:rPr>
          <w:rFonts w:ascii="Century Gothic" w:hAnsi="Century Gothic"/>
          <w:b/>
          <w:bCs/>
          <w:sz w:val="24"/>
          <w:szCs w:val="24"/>
        </w:rPr>
        <w:t>ENET -</w:t>
      </w:r>
      <w:r w:rsidR="00A10096">
        <w:rPr>
          <w:rFonts w:ascii="Century Gothic" w:hAnsi="Century Gothic"/>
          <w:sz w:val="24"/>
          <w:szCs w:val="24"/>
        </w:rPr>
        <w:t xml:space="preserve"> </w:t>
      </w:r>
      <w:r w:rsidRPr="004B5815">
        <w:rPr>
          <w:rFonts w:ascii="Century Gothic" w:hAnsi="Century Gothic"/>
          <w:b/>
          <w:bCs/>
          <w:sz w:val="24"/>
          <w:szCs w:val="24"/>
        </w:rPr>
        <w:t>PR</w:t>
      </w:r>
      <w:r w:rsidRPr="00FB4728">
        <w:rPr>
          <w:rFonts w:ascii="Century Gothic" w:hAnsi="Century Gothic"/>
          <w:sz w:val="24"/>
          <w:szCs w:val="24"/>
        </w:rPr>
        <w:tab/>
        <w:t>(1)</w:t>
      </w:r>
      <w:r w:rsidR="008F0F04">
        <w:rPr>
          <w:rFonts w:ascii="Century Gothic" w:hAnsi="Century Gothic"/>
          <w:sz w:val="24"/>
          <w:szCs w:val="24"/>
        </w:rPr>
        <w:t xml:space="preserve"> f), g),</w:t>
      </w:r>
      <w:r w:rsidRPr="00FB4728">
        <w:rPr>
          <w:rFonts w:ascii="Century Gothic" w:hAnsi="Century Gothic"/>
          <w:sz w:val="24"/>
          <w:szCs w:val="24"/>
        </w:rPr>
        <w:t xml:space="preserve"> (3) d)</w:t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="00E9219E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>2.</w:t>
      </w:r>
      <w:r>
        <w:rPr>
          <w:rFonts w:ascii="Century Gothic" w:hAnsi="Century Gothic"/>
          <w:sz w:val="24"/>
          <w:szCs w:val="24"/>
        </w:rPr>
        <w:t>, 9.</w:t>
      </w:r>
    </w:p>
    <w:p w14:paraId="6D284AC0" w14:textId="7A5A9E96" w:rsidR="008E66C1" w:rsidRPr="00FB4728" w:rsidRDefault="00FA182E" w:rsidP="008E66C1">
      <w:p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ab/>
      </w:r>
      <w:r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  <w:t xml:space="preserve"> </w:t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</w:r>
      <w:r w:rsidR="00E512E3" w:rsidRPr="00FB4728">
        <w:rPr>
          <w:rFonts w:ascii="Century Gothic" w:hAnsi="Century Gothic"/>
          <w:sz w:val="24"/>
          <w:szCs w:val="24"/>
        </w:rPr>
        <w:tab/>
        <w:t xml:space="preserve">                                  </w:t>
      </w:r>
      <w:r w:rsidR="008E66C1" w:rsidRPr="00FB4728">
        <w:rPr>
          <w:rFonts w:ascii="Century Gothic" w:hAnsi="Century Gothic"/>
          <w:sz w:val="24"/>
          <w:szCs w:val="24"/>
        </w:rPr>
        <w:br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0C12A7">
        <w:rPr>
          <w:rFonts w:ascii="Century Gothic" w:hAnsi="Century Gothic"/>
          <w:sz w:val="24"/>
          <w:szCs w:val="24"/>
        </w:rPr>
        <w:tab/>
      </w:r>
      <w:r w:rsidR="008E66C1" w:rsidRPr="00FB4728">
        <w:rPr>
          <w:rFonts w:ascii="Century Gothic" w:hAnsi="Century Gothic"/>
          <w:sz w:val="24"/>
          <w:szCs w:val="24"/>
        </w:rPr>
        <w:t xml:space="preserve"> </w:t>
      </w:r>
    </w:p>
    <w:p w14:paraId="7049CDB4" w14:textId="77777777" w:rsidR="00E0179D" w:rsidRPr="00FB4728" w:rsidRDefault="00E0179D" w:rsidP="00E2705B">
      <w:pPr>
        <w:rPr>
          <w:rFonts w:ascii="Century Gothic" w:hAnsi="Century Gothic"/>
          <w:sz w:val="24"/>
          <w:szCs w:val="24"/>
        </w:rPr>
        <w:sectPr w:rsidR="00E0179D" w:rsidRPr="00FB4728" w:rsidSect="008E66C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6DABA74" w14:textId="5A32E331" w:rsidR="00324EBB" w:rsidRDefault="00C20600" w:rsidP="000E79B1">
      <w:pPr>
        <w:pStyle w:val="Cmsor2"/>
      </w:pPr>
      <w:bookmarkStart w:id="18" w:name="_Toc152395853"/>
      <w:r>
        <w:lastRenderedPageBreak/>
        <w:t>4</w:t>
      </w:r>
      <w:r w:rsidR="00AC5016">
        <w:t>.</w:t>
      </w:r>
      <w:r w:rsidR="000E79B1">
        <w:t>2</w:t>
      </w:r>
      <w:r w:rsidR="00AC5016">
        <w:t xml:space="preserve"> </w:t>
      </w:r>
      <w:r w:rsidR="00324EBB">
        <w:t xml:space="preserve">Funkcionális </w:t>
      </w:r>
      <w:r w:rsidR="009C6A4A">
        <w:t xml:space="preserve">(szakmai) </w:t>
      </w:r>
      <w:r w:rsidR="00324EBB">
        <w:t>területek</w:t>
      </w:r>
      <w:bookmarkEnd w:id="18"/>
    </w:p>
    <w:p w14:paraId="1F358A76" w14:textId="28A4A121" w:rsidR="00324EBB" w:rsidRDefault="00324EBB" w:rsidP="00324EBB">
      <w:pPr>
        <w:rPr>
          <w:rFonts w:ascii="Century Gothic" w:hAnsi="Century Gothic"/>
          <w:sz w:val="24"/>
          <w:szCs w:val="24"/>
        </w:rPr>
      </w:pPr>
    </w:p>
    <w:p w14:paraId="250D7F69" w14:textId="659245C5" w:rsidR="00AC5016" w:rsidRPr="006B16EE" w:rsidRDefault="00AC5016" w:rsidP="00324EBB">
      <w:pPr>
        <w:rPr>
          <w:rFonts w:ascii="Century Gothic" w:hAnsi="Century Gothic"/>
          <w:b/>
          <w:bCs/>
          <w:sz w:val="28"/>
          <w:szCs w:val="28"/>
        </w:rPr>
      </w:pPr>
      <w:r w:rsidRPr="006B16EE">
        <w:rPr>
          <w:rFonts w:ascii="Century Gothic" w:hAnsi="Century Gothic"/>
          <w:b/>
          <w:bCs/>
          <w:sz w:val="28"/>
          <w:szCs w:val="28"/>
        </w:rPr>
        <w:t>Menedzsment</w:t>
      </w:r>
      <w:r w:rsidR="0090376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23694D">
        <w:rPr>
          <w:rFonts w:ascii="Century Gothic" w:hAnsi="Century Gothic"/>
          <w:b/>
          <w:bCs/>
          <w:sz w:val="28"/>
          <w:szCs w:val="28"/>
        </w:rPr>
        <w:t>–</w:t>
      </w:r>
      <w:r w:rsidRPr="006B16EE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23694D">
        <w:rPr>
          <w:rFonts w:ascii="Century Gothic" w:hAnsi="Century Gothic"/>
          <w:b/>
          <w:bCs/>
          <w:sz w:val="28"/>
          <w:szCs w:val="28"/>
        </w:rPr>
        <w:t xml:space="preserve">ENET - </w:t>
      </w:r>
      <w:r w:rsidRPr="006B16EE">
        <w:rPr>
          <w:rFonts w:ascii="Century Gothic" w:hAnsi="Century Gothic"/>
          <w:b/>
          <w:bCs/>
          <w:sz w:val="28"/>
          <w:szCs w:val="28"/>
        </w:rPr>
        <w:t>MEN</w:t>
      </w:r>
    </w:p>
    <w:p w14:paraId="53693034" w14:textId="10DE8FE9" w:rsidR="00AC5016" w:rsidRPr="006B16EE" w:rsidRDefault="006B16EE" w:rsidP="00324EBB">
      <w:pPr>
        <w:rPr>
          <w:rFonts w:ascii="Century Gothic" w:hAnsi="Century Gothic"/>
          <w:b/>
          <w:bCs/>
          <w:sz w:val="24"/>
          <w:szCs w:val="24"/>
        </w:rPr>
      </w:pPr>
      <w:r w:rsidRPr="006B16EE">
        <w:rPr>
          <w:rFonts w:ascii="Century Gothic" w:hAnsi="Century Gothic"/>
          <w:b/>
          <w:bCs/>
          <w:sz w:val="24"/>
          <w:szCs w:val="24"/>
        </w:rPr>
        <w:t>Alapszabályban előírt feladatok</w:t>
      </w:r>
    </w:p>
    <w:p w14:paraId="4B964A45" w14:textId="7C122C9E" w:rsidR="006B16EE" w:rsidRDefault="00092F91" w:rsidP="00324EB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(3) </w:t>
      </w:r>
      <w:r w:rsidRPr="00092F91">
        <w:rPr>
          <w:rFonts w:ascii="Century Gothic" w:hAnsi="Century Gothic"/>
        </w:rPr>
        <w:t xml:space="preserve">Önigazgatási </w:t>
      </w:r>
      <w:r w:rsidRPr="00FB4728">
        <w:rPr>
          <w:rFonts w:ascii="Century Gothic" w:hAnsi="Century Gothic"/>
        </w:rPr>
        <w:t>feladatkör</w:t>
      </w:r>
    </w:p>
    <w:p w14:paraId="71C33201" w14:textId="00FCD971" w:rsidR="00092F91" w:rsidRPr="00641366" w:rsidRDefault="00092F91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</w:rPr>
      </w:pPr>
      <w:r w:rsidRPr="00092F91">
        <w:rPr>
          <w:rFonts w:ascii="Century Gothic" w:hAnsi="Century Gothic"/>
          <w:color w:val="auto"/>
        </w:rPr>
        <w:t xml:space="preserve">a) jogszabályok és az Alapszabály keretei között megalkotja saját </w:t>
      </w:r>
      <w:r w:rsidRPr="00092F91">
        <w:rPr>
          <w:rFonts w:ascii="Century Gothic" w:hAnsi="Century Gothic"/>
          <w:b/>
          <w:bCs/>
          <w:color w:val="auto"/>
        </w:rPr>
        <w:t>ügyrendjét</w:t>
      </w:r>
      <w:r w:rsidRPr="00092F91">
        <w:rPr>
          <w:rFonts w:ascii="Century Gothic" w:hAnsi="Century Gothic"/>
          <w:color w:val="auto"/>
        </w:rPr>
        <w:t xml:space="preserve">, </w:t>
      </w:r>
    </w:p>
    <w:p w14:paraId="0B93FB20" w14:textId="77777777" w:rsidR="00641366" w:rsidRPr="00092F91" w:rsidRDefault="00641366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</w:rPr>
      </w:pPr>
    </w:p>
    <w:p w14:paraId="1E21435B" w14:textId="29F37538" w:rsidR="00092F91" w:rsidRDefault="00092F91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  <w:color w:val="auto"/>
        </w:rPr>
      </w:pPr>
      <w:r w:rsidRPr="00092F91">
        <w:rPr>
          <w:rFonts w:ascii="Century Gothic" w:hAnsi="Century Gothic"/>
          <w:color w:val="auto"/>
        </w:rPr>
        <w:t xml:space="preserve">b) évente </w:t>
      </w:r>
      <w:r w:rsidRPr="00092F91">
        <w:rPr>
          <w:rFonts w:ascii="Century Gothic" w:hAnsi="Century Gothic"/>
          <w:b/>
          <w:bCs/>
          <w:color w:val="auto"/>
        </w:rPr>
        <w:t>beszámol</w:t>
      </w:r>
      <w:r w:rsidRPr="00092F91">
        <w:rPr>
          <w:rFonts w:ascii="Century Gothic" w:hAnsi="Century Gothic"/>
          <w:color w:val="auto"/>
        </w:rPr>
        <w:t xml:space="preserve"> a Küldöttgyűlésének</w:t>
      </w:r>
      <w:r w:rsidR="009F46C7">
        <w:rPr>
          <w:rFonts w:ascii="Century Gothic" w:hAnsi="Century Gothic"/>
          <w:color w:val="auto"/>
        </w:rPr>
        <w:t xml:space="preserve"> (a</w:t>
      </w:r>
      <w:r w:rsidR="00231D6A">
        <w:rPr>
          <w:rFonts w:ascii="Century Gothic" w:hAnsi="Century Gothic"/>
          <w:color w:val="auto"/>
        </w:rPr>
        <w:t xml:space="preserve"> tagozati </w:t>
      </w:r>
      <w:r w:rsidR="009F46C7">
        <w:rPr>
          <w:rFonts w:ascii="Century Gothic" w:hAnsi="Century Gothic"/>
          <w:color w:val="auto"/>
        </w:rPr>
        <w:t>Elnök)</w:t>
      </w:r>
      <w:r w:rsidRPr="00092F91">
        <w:rPr>
          <w:rFonts w:ascii="Century Gothic" w:hAnsi="Century Gothic"/>
          <w:color w:val="auto"/>
        </w:rPr>
        <w:t xml:space="preserve">, </w:t>
      </w:r>
    </w:p>
    <w:p w14:paraId="4BE031C7" w14:textId="77777777" w:rsidR="00641366" w:rsidRPr="00092F91" w:rsidRDefault="00641366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  <w:color w:val="auto"/>
        </w:rPr>
      </w:pPr>
    </w:p>
    <w:p w14:paraId="7D21AF41" w14:textId="77777777" w:rsidR="00092F91" w:rsidRDefault="00092F91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c) rész-szakterületre vagy foglalkozási ágazatra </w:t>
      </w:r>
      <w:r w:rsidRPr="00FB4728">
        <w:rPr>
          <w:rFonts w:ascii="Century Gothic" w:hAnsi="Century Gothic"/>
          <w:b/>
          <w:bCs/>
          <w:color w:val="auto"/>
        </w:rPr>
        <w:t>szakosztályokat alakíthat</w:t>
      </w:r>
      <w:r w:rsidRPr="00FB4728">
        <w:rPr>
          <w:rFonts w:ascii="Century Gothic" w:hAnsi="Century Gothic"/>
          <w:color w:val="auto"/>
        </w:rPr>
        <w:t xml:space="preserve"> és jóváhagyja azok ügyrendjét, </w:t>
      </w:r>
    </w:p>
    <w:p w14:paraId="316DEFFB" w14:textId="77777777" w:rsidR="00641366" w:rsidRPr="00FB4728" w:rsidRDefault="00641366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  <w:color w:val="auto"/>
        </w:rPr>
      </w:pPr>
    </w:p>
    <w:p w14:paraId="68AA0844" w14:textId="77777777" w:rsidR="00A07793" w:rsidRDefault="00A07793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e) figyelemmel kíséri a tagozat szakterületén a </w:t>
      </w:r>
      <w:r w:rsidRPr="00FB4728">
        <w:rPr>
          <w:rFonts w:ascii="Century Gothic" w:hAnsi="Century Gothic"/>
          <w:b/>
          <w:bCs/>
          <w:color w:val="auto"/>
        </w:rPr>
        <w:t>mérnöki etika</w:t>
      </w:r>
      <w:r w:rsidRPr="00FB4728">
        <w:rPr>
          <w:rFonts w:ascii="Century Gothic" w:hAnsi="Century Gothic"/>
          <w:color w:val="auto"/>
        </w:rPr>
        <w:t xml:space="preserve"> érvényesülését és a szakterület, illetve tagság erkölcsi, anyagi elismertségét, továbbá szükség esetén észrevételt, illetve ajánlásokat tesz az Etikai-Fegyelmi Bizottsága, illetve az Elnökség felé, </w:t>
      </w:r>
    </w:p>
    <w:p w14:paraId="662930E4" w14:textId="77777777" w:rsidR="00641366" w:rsidRDefault="00641366" w:rsidP="00641366">
      <w:pPr>
        <w:pStyle w:val="Listaszerbekezds"/>
        <w:rPr>
          <w:rFonts w:ascii="Century Gothic" w:hAnsi="Century Gothic"/>
        </w:rPr>
      </w:pPr>
    </w:p>
    <w:p w14:paraId="3DAF3E1F" w14:textId="77777777" w:rsidR="00A07793" w:rsidRPr="00FB4728" w:rsidRDefault="00A07793">
      <w:pPr>
        <w:pStyle w:val="Default"/>
        <w:numPr>
          <w:ilvl w:val="1"/>
          <w:numId w:val="4"/>
        </w:numPr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g) a kiemelkedő munkát végző mérnökök munkájának elismerésére az Elnökség tájékoztatása mellett </w:t>
      </w:r>
      <w:r w:rsidRPr="00FB4728">
        <w:rPr>
          <w:rFonts w:ascii="Century Gothic" w:hAnsi="Century Gothic"/>
          <w:b/>
          <w:bCs/>
          <w:color w:val="auto"/>
        </w:rPr>
        <w:t>tagozati szakmai díjat alapíthat.</w:t>
      </w:r>
      <w:r w:rsidRPr="00FB4728">
        <w:rPr>
          <w:rFonts w:ascii="Century Gothic" w:hAnsi="Century Gothic"/>
          <w:color w:val="auto"/>
        </w:rPr>
        <w:t xml:space="preserve"> </w:t>
      </w:r>
    </w:p>
    <w:p w14:paraId="796BD970" w14:textId="77777777" w:rsidR="00646B19" w:rsidRDefault="00646B19" w:rsidP="00324EBB">
      <w:pPr>
        <w:rPr>
          <w:rFonts w:ascii="Century Gothic" w:hAnsi="Century Gothic"/>
          <w:b/>
          <w:bCs/>
          <w:sz w:val="24"/>
          <w:szCs w:val="24"/>
        </w:rPr>
      </w:pPr>
    </w:p>
    <w:p w14:paraId="6D5AA2CB" w14:textId="7494541D" w:rsidR="006B16EE" w:rsidRPr="00466560" w:rsidRDefault="00CE70E8" w:rsidP="00324EBB">
      <w:pPr>
        <w:rPr>
          <w:rFonts w:ascii="Century Gothic" w:hAnsi="Century Gothic"/>
          <w:b/>
          <w:bCs/>
          <w:sz w:val="24"/>
          <w:szCs w:val="24"/>
        </w:rPr>
      </w:pPr>
      <w:r w:rsidRPr="00466560">
        <w:rPr>
          <w:rFonts w:ascii="Century Gothic" w:hAnsi="Century Gothic"/>
          <w:b/>
          <w:bCs/>
          <w:sz w:val="24"/>
          <w:szCs w:val="24"/>
        </w:rPr>
        <w:t>Tagozati munkaprogram feladatai</w:t>
      </w:r>
    </w:p>
    <w:p w14:paraId="62555D0E" w14:textId="52711134" w:rsidR="00E872CA" w:rsidRPr="000B2746" w:rsidRDefault="00425F78" w:rsidP="000B2746">
      <w:pPr>
        <w:rPr>
          <w:rFonts w:ascii="Century Gothic" w:hAnsi="Century Gothic"/>
        </w:rPr>
      </w:pPr>
      <w:r w:rsidRPr="000B2746">
        <w:rPr>
          <w:rFonts w:ascii="Century Gothic" w:hAnsi="Century Gothic"/>
        </w:rPr>
        <w:t xml:space="preserve">1. </w:t>
      </w:r>
      <w:r w:rsidR="00556182" w:rsidRPr="000B2746">
        <w:rPr>
          <w:rFonts w:ascii="Century Gothic" w:hAnsi="Century Gothic"/>
        </w:rPr>
        <w:t xml:space="preserve">Szakmai bizottságok szervezése </w:t>
      </w:r>
    </w:p>
    <w:p w14:paraId="6D24E267" w14:textId="1B546C3F" w:rsidR="00867BCC" w:rsidRPr="00867BCC" w:rsidRDefault="00867BCC" w:rsidP="00867BC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</w:t>
      </w:r>
      <w:r w:rsidR="005B1575">
        <w:rPr>
          <w:rFonts w:ascii="Century Gothic" w:hAnsi="Century Gothic"/>
          <w:sz w:val="24"/>
          <w:szCs w:val="24"/>
        </w:rPr>
        <w:t xml:space="preserve"> </w:t>
      </w:r>
      <w:r w:rsidRPr="00867BCC">
        <w:rPr>
          <w:rFonts w:ascii="Century Gothic" w:hAnsi="Century Gothic"/>
          <w:sz w:val="24"/>
          <w:szCs w:val="24"/>
        </w:rPr>
        <w:t xml:space="preserve">a tagozatok esetleges közös szakmai munkája keretének előzetes szervezése. </w:t>
      </w:r>
    </w:p>
    <w:p w14:paraId="74DC328E" w14:textId="10C967B5" w:rsidR="005B1575" w:rsidRPr="005B1575" w:rsidRDefault="005B1575" w:rsidP="005B157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r w:rsidRPr="005B1575">
        <w:rPr>
          <w:rFonts w:ascii="Century Gothic" w:hAnsi="Century Gothic"/>
          <w:sz w:val="24"/>
          <w:szCs w:val="24"/>
        </w:rPr>
        <w:t xml:space="preserve">a tervezői munka általános, többszakmás környezete biztosítása, a generáltervezés megközelítésének elfogadtatása, körülményei kialakítása a szükséges esetekre </w:t>
      </w:r>
    </w:p>
    <w:p w14:paraId="3B988109" w14:textId="2A0A2250" w:rsidR="0020797C" w:rsidRDefault="0020797C">
      <w:pPr>
        <w:pStyle w:val="Listaszerbekezds"/>
        <w:numPr>
          <w:ilvl w:val="0"/>
          <w:numId w:val="18"/>
        </w:numPr>
        <w:ind w:left="284"/>
        <w:rPr>
          <w:rFonts w:ascii="Century Gothic" w:hAnsi="Century Gothic"/>
          <w:sz w:val="24"/>
          <w:szCs w:val="24"/>
        </w:rPr>
      </w:pPr>
      <w:r w:rsidRPr="00C158E9">
        <w:rPr>
          <w:rFonts w:ascii="Century Gothic" w:hAnsi="Century Gothic"/>
          <w:sz w:val="24"/>
          <w:szCs w:val="24"/>
        </w:rPr>
        <w:t xml:space="preserve">Kapcsolatfelvétel </w:t>
      </w:r>
      <w:r w:rsidR="00C158E9">
        <w:rPr>
          <w:rFonts w:ascii="Century Gothic" w:hAnsi="Century Gothic"/>
          <w:sz w:val="24"/>
          <w:szCs w:val="24"/>
        </w:rPr>
        <w:t>és kapcsolattartás</w:t>
      </w:r>
    </w:p>
    <w:p w14:paraId="678B42D1" w14:textId="77777777" w:rsidR="00C158E9" w:rsidRDefault="00C158E9" w:rsidP="00C158E9">
      <w:pPr>
        <w:pStyle w:val="Listaszerbekezds"/>
        <w:ind w:left="284"/>
        <w:rPr>
          <w:rFonts w:ascii="Century Gothic" w:hAnsi="Century Gothic"/>
          <w:sz w:val="24"/>
          <w:szCs w:val="24"/>
        </w:rPr>
      </w:pPr>
    </w:p>
    <w:p w14:paraId="4C7E2F4A" w14:textId="60DC48BB" w:rsidR="00B35093" w:rsidRPr="00AC1FB1" w:rsidRDefault="00B35093">
      <w:pPr>
        <w:pStyle w:val="Listaszerbekezds"/>
        <w:numPr>
          <w:ilvl w:val="0"/>
          <w:numId w:val="18"/>
        </w:numPr>
        <w:ind w:left="284"/>
        <w:rPr>
          <w:rFonts w:ascii="Century Gothic" w:hAnsi="Century Gothic"/>
          <w:sz w:val="24"/>
          <w:szCs w:val="24"/>
        </w:rPr>
      </w:pPr>
      <w:r w:rsidRPr="00AC1FB1">
        <w:rPr>
          <w:rFonts w:ascii="Century Gothic" w:hAnsi="Century Gothic"/>
          <w:sz w:val="24"/>
          <w:szCs w:val="24"/>
        </w:rPr>
        <w:t xml:space="preserve">A digitalizációval kapcsolatos tagozati feladatok és tevékenységek </w:t>
      </w:r>
    </w:p>
    <w:p w14:paraId="45261A77" w14:textId="50569DE1" w:rsidR="00ED5992" w:rsidRPr="00AC1FB1" w:rsidRDefault="00ED5992">
      <w:pPr>
        <w:pStyle w:val="Listaszerbekezds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AC1FB1">
        <w:rPr>
          <w:rFonts w:ascii="Century Gothic" w:hAnsi="Century Gothic"/>
          <w:sz w:val="24"/>
          <w:szCs w:val="24"/>
        </w:rPr>
        <w:t>elektronikus aláírás bevezetése</w:t>
      </w:r>
    </w:p>
    <w:p w14:paraId="226B633E" w14:textId="2D771DBC" w:rsidR="00ED5992" w:rsidRDefault="00ED5992">
      <w:pPr>
        <w:pStyle w:val="Listaszerbekezds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AC1FB1">
        <w:rPr>
          <w:rFonts w:ascii="Century Gothic" w:hAnsi="Century Gothic"/>
          <w:sz w:val="24"/>
          <w:szCs w:val="24"/>
        </w:rPr>
        <w:t>digitális dokumentum-/tervtár kialakítása</w:t>
      </w:r>
    </w:p>
    <w:p w14:paraId="354AFD80" w14:textId="77777777" w:rsidR="00731CA5" w:rsidRPr="00AC1FB1" w:rsidRDefault="00731CA5" w:rsidP="00731CA5">
      <w:pPr>
        <w:pStyle w:val="Listaszerbekezds"/>
        <w:rPr>
          <w:rFonts w:ascii="Century Gothic" w:hAnsi="Century Gothic"/>
          <w:sz w:val="24"/>
          <w:szCs w:val="24"/>
        </w:rPr>
      </w:pPr>
    </w:p>
    <w:p w14:paraId="424EE372" w14:textId="52E221F1" w:rsidR="00207485" w:rsidRPr="00731CA5" w:rsidRDefault="00207485" w:rsidP="00731CA5">
      <w:pPr>
        <w:pStyle w:val="Listaszerbekezds"/>
        <w:numPr>
          <w:ilvl w:val="0"/>
          <w:numId w:val="18"/>
        </w:numPr>
        <w:ind w:left="284"/>
        <w:rPr>
          <w:rFonts w:ascii="Century Gothic" w:hAnsi="Century Gothic"/>
        </w:rPr>
      </w:pPr>
      <w:r w:rsidRPr="00731CA5">
        <w:rPr>
          <w:rFonts w:ascii="Century Gothic" w:hAnsi="Century Gothic"/>
        </w:rPr>
        <w:t>Többnyelvű tagozati honlap kialakítása és üzemeltetése</w:t>
      </w:r>
    </w:p>
    <w:p w14:paraId="25E69D06" w14:textId="2C329CE1" w:rsidR="00731CA5" w:rsidRDefault="00731CA5" w:rsidP="00731CA5">
      <w:pPr>
        <w:pStyle w:val="Listaszerbekezds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731CA5">
        <w:rPr>
          <w:rFonts w:ascii="Century Gothic" w:hAnsi="Century Gothic"/>
          <w:sz w:val="24"/>
          <w:szCs w:val="24"/>
        </w:rPr>
        <w:t>vármegyei kamarák tudósítóhálózatának megszervezése</w:t>
      </w:r>
    </w:p>
    <w:p w14:paraId="4C96300E" w14:textId="77777777" w:rsidR="00274449" w:rsidRPr="00731CA5" w:rsidRDefault="00274449" w:rsidP="00274449">
      <w:pPr>
        <w:pStyle w:val="Listaszerbekezds"/>
        <w:rPr>
          <w:rFonts w:ascii="Century Gothic" w:hAnsi="Century Gothic"/>
          <w:sz w:val="24"/>
          <w:szCs w:val="24"/>
        </w:rPr>
      </w:pPr>
    </w:p>
    <w:p w14:paraId="514CAA5B" w14:textId="76AACD59" w:rsidR="00DB4181" w:rsidRPr="00DB4181" w:rsidRDefault="00DB4181">
      <w:pPr>
        <w:pStyle w:val="Listaszerbekezds"/>
        <w:numPr>
          <w:ilvl w:val="0"/>
          <w:numId w:val="15"/>
        </w:numPr>
        <w:ind w:left="284"/>
        <w:rPr>
          <w:rFonts w:ascii="Century Gothic" w:hAnsi="Century Gothic"/>
          <w:sz w:val="24"/>
          <w:szCs w:val="24"/>
        </w:rPr>
      </w:pPr>
      <w:r w:rsidRPr="00DB4181">
        <w:rPr>
          <w:rFonts w:ascii="Century Gothic" w:hAnsi="Century Gothic"/>
          <w:sz w:val="24"/>
          <w:szCs w:val="24"/>
        </w:rPr>
        <w:t>Tagozat működési rendje korszerűsítése</w:t>
      </w:r>
    </w:p>
    <w:p w14:paraId="00AE9126" w14:textId="2A24D034" w:rsidR="00ED753B" w:rsidRDefault="00ED753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61541542" w14:textId="77777777" w:rsidR="00207485" w:rsidRDefault="00207485" w:rsidP="00324EBB">
      <w:pPr>
        <w:rPr>
          <w:rFonts w:ascii="Century Gothic" w:hAnsi="Century Gothic"/>
          <w:sz w:val="24"/>
          <w:szCs w:val="24"/>
        </w:rPr>
      </w:pPr>
    </w:p>
    <w:p w14:paraId="0BE7B7B5" w14:textId="75318D37" w:rsidR="006B16EE" w:rsidRPr="006B16EE" w:rsidRDefault="006B16EE" w:rsidP="00324EBB">
      <w:pPr>
        <w:rPr>
          <w:rFonts w:ascii="Century Gothic" w:hAnsi="Century Gothic"/>
          <w:b/>
          <w:bCs/>
          <w:sz w:val="28"/>
          <w:szCs w:val="28"/>
        </w:rPr>
      </w:pPr>
      <w:r w:rsidRPr="006B16EE">
        <w:rPr>
          <w:rFonts w:ascii="Century Gothic" w:hAnsi="Century Gothic"/>
          <w:b/>
          <w:bCs/>
          <w:sz w:val="28"/>
          <w:szCs w:val="28"/>
        </w:rPr>
        <w:t>Marketing és mérnöki kommunikáció</w:t>
      </w:r>
      <w:r w:rsidR="00903768">
        <w:rPr>
          <w:rFonts w:ascii="Century Gothic" w:hAnsi="Century Gothic"/>
          <w:b/>
          <w:bCs/>
          <w:sz w:val="28"/>
          <w:szCs w:val="28"/>
        </w:rPr>
        <w:t xml:space="preserve"> -</w:t>
      </w:r>
      <w:r w:rsidR="00CE70E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23694D">
        <w:rPr>
          <w:rFonts w:ascii="Century Gothic" w:hAnsi="Century Gothic"/>
          <w:b/>
          <w:bCs/>
          <w:sz w:val="28"/>
          <w:szCs w:val="28"/>
        </w:rPr>
        <w:t xml:space="preserve">ENET - </w:t>
      </w:r>
      <w:r w:rsidR="00CE70E8">
        <w:rPr>
          <w:rFonts w:ascii="Century Gothic" w:hAnsi="Century Gothic"/>
          <w:b/>
          <w:bCs/>
          <w:sz w:val="28"/>
          <w:szCs w:val="28"/>
        </w:rPr>
        <w:t>MK</w:t>
      </w:r>
    </w:p>
    <w:p w14:paraId="42538216" w14:textId="72C020C3" w:rsidR="006B16EE" w:rsidRPr="006B16EE" w:rsidRDefault="006B16EE" w:rsidP="006B16EE">
      <w:pPr>
        <w:rPr>
          <w:rFonts w:ascii="Century Gothic" w:hAnsi="Century Gothic"/>
          <w:b/>
          <w:bCs/>
          <w:sz w:val="24"/>
          <w:szCs w:val="24"/>
        </w:rPr>
      </w:pPr>
      <w:r w:rsidRPr="006B16EE">
        <w:rPr>
          <w:rFonts w:ascii="Century Gothic" w:hAnsi="Century Gothic"/>
          <w:b/>
          <w:bCs/>
          <w:sz w:val="24"/>
          <w:szCs w:val="24"/>
        </w:rPr>
        <w:t>Alapszabályban előírt feladatok</w:t>
      </w:r>
    </w:p>
    <w:p w14:paraId="5B1710F1" w14:textId="5DFBB4E9" w:rsidR="009658DA" w:rsidRPr="00755715" w:rsidRDefault="009658DA" w:rsidP="009658DA">
      <w:pPr>
        <w:rPr>
          <w:rFonts w:ascii="Century Gothic" w:hAnsi="Century Gothic"/>
          <w:sz w:val="24"/>
          <w:szCs w:val="24"/>
        </w:rPr>
      </w:pPr>
      <w:r w:rsidRPr="00755715">
        <w:rPr>
          <w:rFonts w:ascii="Century Gothic" w:hAnsi="Century Gothic"/>
          <w:sz w:val="24"/>
          <w:szCs w:val="24"/>
        </w:rPr>
        <w:t>(3) Önigazgatási feladatkör</w:t>
      </w:r>
    </w:p>
    <w:p w14:paraId="3C256C43" w14:textId="77777777" w:rsidR="009658DA" w:rsidRPr="00FB4728" w:rsidRDefault="009658DA">
      <w:pPr>
        <w:pStyle w:val="Default"/>
        <w:numPr>
          <w:ilvl w:val="1"/>
          <w:numId w:val="4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f) </w:t>
      </w:r>
      <w:r w:rsidRPr="00FB4728">
        <w:rPr>
          <w:rFonts w:ascii="Century Gothic" w:hAnsi="Century Gothic"/>
          <w:b/>
          <w:bCs/>
          <w:color w:val="auto"/>
        </w:rPr>
        <w:t>tájékoztatja tagjait</w:t>
      </w:r>
      <w:r w:rsidRPr="00FB4728">
        <w:rPr>
          <w:rFonts w:ascii="Century Gothic" w:hAnsi="Century Gothic"/>
          <w:color w:val="auto"/>
        </w:rPr>
        <w:t xml:space="preserve"> a Magyar Mérnöki Kamara időszaki lapján, a Magyar Mérnöki Kamara honlapján, illetve a tagozat elektronikus újságján vagy honlapján keresztül, </w:t>
      </w:r>
    </w:p>
    <w:p w14:paraId="2FCD37A3" w14:textId="77777777" w:rsidR="00646B19" w:rsidRDefault="00646B19" w:rsidP="00CE70E8">
      <w:pPr>
        <w:rPr>
          <w:rFonts w:ascii="Century Gothic" w:hAnsi="Century Gothic"/>
          <w:b/>
          <w:bCs/>
          <w:sz w:val="24"/>
          <w:szCs w:val="24"/>
        </w:rPr>
      </w:pPr>
    </w:p>
    <w:p w14:paraId="551FFBC5" w14:textId="4C09D214" w:rsidR="00CE70E8" w:rsidRPr="009E0640" w:rsidRDefault="00CE70E8" w:rsidP="00CE70E8">
      <w:pPr>
        <w:rPr>
          <w:rFonts w:ascii="Century Gothic" w:hAnsi="Century Gothic"/>
          <w:b/>
          <w:bCs/>
          <w:sz w:val="24"/>
          <w:szCs w:val="24"/>
        </w:rPr>
      </w:pPr>
      <w:r w:rsidRPr="009E0640">
        <w:rPr>
          <w:rFonts w:ascii="Century Gothic" w:hAnsi="Century Gothic"/>
          <w:b/>
          <w:bCs/>
          <w:sz w:val="24"/>
          <w:szCs w:val="24"/>
        </w:rPr>
        <w:t>Tagozati munkaprogram feladatai</w:t>
      </w:r>
    </w:p>
    <w:p w14:paraId="700ADDEA" w14:textId="598D5B1B" w:rsidR="00B34638" w:rsidRPr="00B34638" w:rsidRDefault="00B34638" w:rsidP="00B34638">
      <w:pPr>
        <w:rPr>
          <w:rFonts w:ascii="Century Gothic" w:hAnsi="Century Gothic"/>
          <w:sz w:val="24"/>
          <w:szCs w:val="24"/>
        </w:rPr>
      </w:pPr>
      <w:r w:rsidRPr="00B34638">
        <w:rPr>
          <w:rFonts w:ascii="Century Gothic" w:hAnsi="Century Gothic"/>
          <w:sz w:val="24"/>
          <w:szCs w:val="24"/>
        </w:rPr>
        <w:t>5.</w:t>
      </w:r>
      <w:r w:rsidR="00B4054E">
        <w:rPr>
          <w:rFonts w:ascii="Century Gothic" w:hAnsi="Century Gothic"/>
          <w:sz w:val="24"/>
          <w:szCs w:val="24"/>
        </w:rPr>
        <w:t xml:space="preserve"> </w:t>
      </w:r>
      <w:r w:rsidRPr="00B34638">
        <w:rPr>
          <w:rFonts w:ascii="Century Gothic" w:hAnsi="Century Gothic"/>
          <w:sz w:val="24"/>
          <w:szCs w:val="24"/>
        </w:rPr>
        <w:t>Többnyelvű tagozati honlap kialakítása és üzemeltetése</w:t>
      </w:r>
    </w:p>
    <w:p w14:paraId="7FF6BC75" w14:textId="2886BEF2" w:rsidR="00B4054E" w:rsidRPr="00B4054E" w:rsidRDefault="00B4054E" w:rsidP="00B405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 </w:t>
      </w:r>
      <w:r w:rsidRPr="00B4054E">
        <w:rPr>
          <w:rFonts w:ascii="Century Gothic" w:hAnsi="Century Gothic"/>
          <w:sz w:val="24"/>
          <w:szCs w:val="24"/>
        </w:rPr>
        <w:t>Hírlevél rendszeres megjelentetése</w:t>
      </w:r>
    </w:p>
    <w:p w14:paraId="2CFB29DD" w14:textId="03D9D990" w:rsidR="00BE21A7" w:rsidRDefault="00BE21A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62F83C1E" w14:textId="09037025" w:rsidR="006B16EE" w:rsidRPr="006B16EE" w:rsidRDefault="006B16EE" w:rsidP="00324EBB">
      <w:pPr>
        <w:rPr>
          <w:rFonts w:ascii="Century Gothic" w:hAnsi="Century Gothic"/>
          <w:b/>
          <w:bCs/>
          <w:sz w:val="28"/>
          <w:szCs w:val="28"/>
        </w:rPr>
      </w:pPr>
      <w:r w:rsidRPr="006B16EE">
        <w:rPr>
          <w:rFonts w:ascii="Century Gothic" w:hAnsi="Century Gothic"/>
          <w:b/>
          <w:bCs/>
          <w:sz w:val="28"/>
          <w:szCs w:val="28"/>
        </w:rPr>
        <w:lastRenderedPageBreak/>
        <w:t>Képzés és tudásmenedzsment</w:t>
      </w:r>
      <w:r w:rsidR="00885EDF">
        <w:rPr>
          <w:rFonts w:ascii="Century Gothic" w:hAnsi="Century Gothic"/>
          <w:b/>
          <w:bCs/>
          <w:sz w:val="28"/>
          <w:szCs w:val="28"/>
        </w:rPr>
        <w:t xml:space="preserve"> -</w:t>
      </w:r>
      <w:r w:rsidR="00CE70E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23694D">
        <w:rPr>
          <w:rFonts w:ascii="Century Gothic" w:hAnsi="Century Gothic"/>
          <w:b/>
          <w:bCs/>
          <w:sz w:val="28"/>
          <w:szCs w:val="28"/>
        </w:rPr>
        <w:t xml:space="preserve">ENET - </w:t>
      </w:r>
      <w:r w:rsidR="00CE70E8">
        <w:rPr>
          <w:rFonts w:ascii="Century Gothic" w:hAnsi="Century Gothic"/>
          <w:b/>
          <w:bCs/>
          <w:sz w:val="28"/>
          <w:szCs w:val="28"/>
        </w:rPr>
        <w:t>KET</w:t>
      </w:r>
    </w:p>
    <w:p w14:paraId="5AF96BC4" w14:textId="77777777" w:rsidR="006B16EE" w:rsidRPr="006B16EE" w:rsidRDefault="006B16EE" w:rsidP="006B16EE">
      <w:pPr>
        <w:rPr>
          <w:rFonts w:ascii="Century Gothic" w:hAnsi="Century Gothic"/>
          <w:b/>
          <w:bCs/>
          <w:sz w:val="24"/>
          <w:szCs w:val="24"/>
        </w:rPr>
      </w:pPr>
      <w:r w:rsidRPr="006B16EE">
        <w:rPr>
          <w:rFonts w:ascii="Century Gothic" w:hAnsi="Century Gothic"/>
          <w:b/>
          <w:bCs/>
          <w:sz w:val="24"/>
          <w:szCs w:val="24"/>
        </w:rPr>
        <w:t>Alapszabályban előírt feladatok</w:t>
      </w:r>
    </w:p>
    <w:p w14:paraId="21D0433F" w14:textId="77777777" w:rsidR="00A047CC" w:rsidRDefault="00A047CC" w:rsidP="00A047CC">
      <w:pPr>
        <w:pStyle w:val="Listaszerbekezds"/>
        <w:numPr>
          <w:ilvl w:val="0"/>
          <w:numId w:val="19"/>
        </w:numPr>
        <w:rPr>
          <w:rFonts w:ascii="Century Gothic" w:hAnsi="Century Gothic"/>
        </w:rPr>
      </w:pPr>
      <w:r w:rsidRPr="0028797F">
        <w:rPr>
          <w:rFonts w:ascii="Century Gothic" w:hAnsi="Century Gothic"/>
        </w:rPr>
        <w:t xml:space="preserve">Közfeladat ellátása </w:t>
      </w:r>
    </w:p>
    <w:p w14:paraId="0883EDEE" w14:textId="77777777" w:rsidR="00F7376F" w:rsidRDefault="00F7376F" w:rsidP="00F7376F">
      <w:pPr>
        <w:pStyle w:val="Listaszerbekezds"/>
        <w:rPr>
          <w:rFonts w:ascii="Century Gothic" w:hAnsi="Century Gothic"/>
        </w:rPr>
      </w:pPr>
    </w:p>
    <w:p w14:paraId="79132117" w14:textId="77777777" w:rsidR="00F7376F" w:rsidRDefault="00F7376F" w:rsidP="00F7376F">
      <w:pPr>
        <w:pStyle w:val="Listaszerbekezds"/>
        <w:ind w:left="786"/>
        <w:rPr>
          <w:rFonts w:ascii="Century Gothic" w:hAnsi="Century Gothic"/>
          <w:sz w:val="24"/>
          <w:szCs w:val="24"/>
        </w:rPr>
      </w:pPr>
      <w:r w:rsidRPr="00510524">
        <w:rPr>
          <w:rFonts w:ascii="Century Gothic" w:hAnsi="Century Gothic"/>
          <w:sz w:val="24"/>
          <w:szCs w:val="24"/>
        </w:rPr>
        <w:t xml:space="preserve">j) együttműködik a felsőfokú oktatási intézményekkel a fiatal mérnökök szakmai gyakorlati képzésének szervezésében, elősegítve az önálló tevékenységre, a szakmai jogosultság megszerzésére való </w:t>
      </w:r>
      <w:r>
        <w:rPr>
          <w:rFonts w:ascii="Century Gothic" w:hAnsi="Century Gothic"/>
          <w:sz w:val="24"/>
          <w:szCs w:val="24"/>
        </w:rPr>
        <w:t>f</w:t>
      </w:r>
      <w:r w:rsidRPr="00510524">
        <w:rPr>
          <w:rFonts w:ascii="Century Gothic" w:hAnsi="Century Gothic"/>
          <w:sz w:val="24"/>
          <w:szCs w:val="24"/>
        </w:rPr>
        <w:t xml:space="preserve">elkészülésüket, </w:t>
      </w:r>
    </w:p>
    <w:p w14:paraId="6DE97B05" w14:textId="77777777" w:rsidR="00F7376F" w:rsidRPr="00510524" w:rsidRDefault="00F7376F" w:rsidP="00F7376F">
      <w:pPr>
        <w:pStyle w:val="Listaszerbekezds"/>
        <w:ind w:left="786"/>
        <w:rPr>
          <w:rFonts w:ascii="Century Gothic" w:hAnsi="Century Gothic"/>
          <w:sz w:val="24"/>
          <w:szCs w:val="24"/>
        </w:rPr>
      </w:pPr>
    </w:p>
    <w:p w14:paraId="31215ED6" w14:textId="77777777" w:rsidR="00F7376F" w:rsidRPr="00510524" w:rsidRDefault="00F7376F" w:rsidP="00F7376F">
      <w:pPr>
        <w:pStyle w:val="Listaszerbekezds"/>
        <w:ind w:left="786"/>
        <w:rPr>
          <w:rFonts w:ascii="Century Gothic" w:hAnsi="Century Gothic"/>
          <w:sz w:val="24"/>
          <w:szCs w:val="24"/>
        </w:rPr>
      </w:pPr>
      <w:r w:rsidRPr="00510524">
        <w:rPr>
          <w:rFonts w:ascii="Century Gothic" w:hAnsi="Century Gothic"/>
          <w:sz w:val="24"/>
          <w:szCs w:val="24"/>
        </w:rPr>
        <w:t xml:space="preserve">k) közreműködik a végzős </w:t>
      </w:r>
      <w:proofErr w:type="spellStart"/>
      <w:r w:rsidRPr="00510524">
        <w:rPr>
          <w:rFonts w:ascii="Century Gothic" w:hAnsi="Century Gothic"/>
          <w:sz w:val="24"/>
          <w:szCs w:val="24"/>
        </w:rPr>
        <w:t>MSc</w:t>
      </w:r>
      <w:proofErr w:type="spellEnd"/>
      <w:r w:rsidRPr="00510524">
        <w:rPr>
          <w:rFonts w:ascii="Century Gothic" w:hAnsi="Century Gothic"/>
          <w:sz w:val="24"/>
          <w:szCs w:val="24"/>
        </w:rPr>
        <w:t xml:space="preserve">, illetve </w:t>
      </w:r>
      <w:proofErr w:type="spellStart"/>
      <w:r w:rsidRPr="00510524">
        <w:rPr>
          <w:rFonts w:ascii="Century Gothic" w:hAnsi="Century Gothic"/>
          <w:sz w:val="24"/>
          <w:szCs w:val="24"/>
        </w:rPr>
        <w:t>BSc</w:t>
      </w:r>
      <w:proofErr w:type="spellEnd"/>
      <w:r w:rsidRPr="00510524">
        <w:rPr>
          <w:rFonts w:ascii="Century Gothic" w:hAnsi="Century Gothic"/>
          <w:sz w:val="24"/>
          <w:szCs w:val="24"/>
        </w:rPr>
        <w:t xml:space="preserve"> hallgatók részére diplomadíjak kiírásában, odaítélésében, </w:t>
      </w:r>
    </w:p>
    <w:p w14:paraId="615BEFB1" w14:textId="77777777" w:rsidR="00A047CC" w:rsidRPr="0028797F" w:rsidRDefault="00A047CC" w:rsidP="00A047CC">
      <w:pPr>
        <w:pStyle w:val="Listaszerbekezds"/>
        <w:rPr>
          <w:rFonts w:ascii="Century Gothic" w:hAnsi="Century Gothic"/>
        </w:rPr>
      </w:pPr>
    </w:p>
    <w:p w14:paraId="7334EF96" w14:textId="77777777" w:rsidR="00A047CC" w:rsidRDefault="00A047CC" w:rsidP="00A047CC">
      <w:pPr>
        <w:pStyle w:val="Listaszerbekezds"/>
        <w:ind w:left="786"/>
        <w:rPr>
          <w:rFonts w:ascii="Century Gothic" w:hAnsi="Century Gothic"/>
          <w:sz w:val="24"/>
          <w:szCs w:val="24"/>
        </w:rPr>
      </w:pPr>
      <w:r w:rsidRPr="00A047CC">
        <w:rPr>
          <w:rFonts w:ascii="Century Gothic" w:hAnsi="Century Gothic"/>
          <w:sz w:val="24"/>
          <w:szCs w:val="24"/>
        </w:rPr>
        <w:t xml:space="preserve">l) mesteriskolákat szervez, </w:t>
      </w:r>
    </w:p>
    <w:p w14:paraId="02EDC41F" w14:textId="77777777" w:rsidR="00652059" w:rsidRPr="00A047CC" w:rsidRDefault="00652059" w:rsidP="00A047CC">
      <w:pPr>
        <w:pStyle w:val="Listaszerbekezds"/>
        <w:ind w:left="786"/>
        <w:rPr>
          <w:rFonts w:ascii="Century Gothic" w:hAnsi="Century Gothic"/>
          <w:sz w:val="24"/>
          <w:szCs w:val="24"/>
        </w:rPr>
      </w:pPr>
    </w:p>
    <w:p w14:paraId="1508CA6D" w14:textId="77777777" w:rsidR="00652059" w:rsidRDefault="00A047CC" w:rsidP="00A047CC">
      <w:pPr>
        <w:pStyle w:val="Listaszerbekezds"/>
        <w:ind w:left="786"/>
        <w:rPr>
          <w:rFonts w:ascii="Century Gothic" w:hAnsi="Century Gothic"/>
          <w:sz w:val="24"/>
          <w:szCs w:val="24"/>
        </w:rPr>
      </w:pPr>
      <w:r w:rsidRPr="00A047CC">
        <w:rPr>
          <w:rFonts w:ascii="Century Gothic" w:hAnsi="Century Gothic"/>
          <w:sz w:val="24"/>
          <w:szCs w:val="24"/>
        </w:rPr>
        <w:t>m) közreműködik a szakterületébe tartozó jogosultsági és beszámoló vizsgaanyagok elkészítésében és a vizsgáztatásban,</w:t>
      </w:r>
    </w:p>
    <w:p w14:paraId="1506F8F7" w14:textId="768986E4" w:rsidR="00A047CC" w:rsidRPr="00A047CC" w:rsidRDefault="00A047CC" w:rsidP="00A047CC">
      <w:pPr>
        <w:pStyle w:val="Listaszerbekezds"/>
        <w:ind w:left="786"/>
        <w:rPr>
          <w:rFonts w:ascii="Century Gothic" w:hAnsi="Century Gothic"/>
          <w:sz w:val="24"/>
          <w:szCs w:val="24"/>
        </w:rPr>
      </w:pPr>
      <w:r w:rsidRPr="00A047CC">
        <w:rPr>
          <w:rFonts w:ascii="Century Gothic" w:hAnsi="Century Gothic"/>
          <w:sz w:val="24"/>
          <w:szCs w:val="24"/>
        </w:rPr>
        <w:t xml:space="preserve"> </w:t>
      </w:r>
    </w:p>
    <w:p w14:paraId="0F82778A" w14:textId="77777777" w:rsidR="00A047CC" w:rsidRDefault="00A047CC" w:rsidP="00A047CC">
      <w:pPr>
        <w:pStyle w:val="Listaszerbekezds"/>
        <w:ind w:left="786"/>
        <w:rPr>
          <w:rFonts w:ascii="Century Gothic" w:hAnsi="Century Gothic"/>
          <w:sz w:val="24"/>
          <w:szCs w:val="24"/>
        </w:rPr>
      </w:pPr>
      <w:r w:rsidRPr="00A047CC">
        <w:rPr>
          <w:rFonts w:ascii="Century Gothic" w:hAnsi="Century Gothic"/>
          <w:sz w:val="24"/>
          <w:szCs w:val="24"/>
        </w:rPr>
        <w:t xml:space="preserve">n) javaslatot tesz a továbbképzések tematikájára, és közreműködik a kötelező és szakmai továbbképzések tananyagának kidolgozásában, a követelmények meghatározásában. </w:t>
      </w:r>
    </w:p>
    <w:p w14:paraId="7ACC8BA4" w14:textId="77777777" w:rsidR="00652059" w:rsidRPr="00A047CC" w:rsidRDefault="00652059" w:rsidP="00A047CC">
      <w:pPr>
        <w:pStyle w:val="Listaszerbekezds"/>
        <w:ind w:left="786"/>
        <w:rPr>
          <w:rFonts w:ascii="Century Gothic" w:hAnsi="Century Gothic"/>
          <w:sz w:val="24"/>
          <w:szCs w:val="24"/>
        </w:rPr>
      </w:pPr>
    </w:p>
    <w:p w14:paraId="671AF76E" w14:textId="77777777" w:rsidR="0021702B" w:rsidRDefault="00CE70E8" w:rsidP="0021702B">
      <w:pPr>
        <w:rPr>
          <w:rFonts w:ascii="Century Gothic" w:hAnsi="Century Gothic"/>
          <w:b/>
          <w:bCs/>
          <w:sz w:val="24"/>
          <w:szCs w:val="24"/>
        </w:rPr>
      </w:pPr>
      <w:r w:rsidRPr="00881819">
        <w:rPr>
          <w:rFonts w:ascii="Century Gothic" w:hAnsi="Century Gothic"/>
          <w:b/>
          <w:bCs/>
          <w:sz w:val="24"/>
          <w:szCs w:val="24"/>
        </w:rPr>
        <w:t>Tagozati munkaprogram feladatai</w:t>
      </w:r>
    </w:p>
    <w:p w14:paraId="132E977F" w14:textId="7B885E90" w:rsidR="00F05871" w:rsidRPr="00AF5FA2" w:rsidRDefault="0059197B" w:rsidP="00AF5FA2">
      <w:pPr>
        <w:pStyle w:val="Listaszerbekezds"/>
        <w:numPr>
          <w:ilvl w:val="0"/>
          <w:numId w:val="6"/>
        </w:numPr>
        <w:rPr>
          <w:rFonts w:ascii="Century Gothic" w:hAnsi="Century Gothic"/>
        </w:rPr>
      </w:pPr>
      <w:r w:rsidRPr="00AF5FA2">
        <w:rPr>
          <w:rFonts w:ascii="Century Gothic" w:hAnsi="Century Gothic"/>
          <w:sz w:val="24"/>
          <w:szCs w:val="24"/>
        </w:rPr>
        <w:t xml:space="preserve">Szakmai bizottságok szervezése </w:t>
      </w:r>
    </w:p>
    <w:p w14:paraId="2610D70D" w14:textId="77777777" w:rsidR="00AF5FA2" w:rsidRPr="00AF5FA2" w:rsidRDefault="00AF5FA2" w:rsidP="00AF5FA2">
      <w:pPr>
        <w:pStyle w:val="Listaszerbekezds"/>
        <w:rPr>
          <w:rFonts w:ascii="Century Gothic" w:hAnsi="Century Gothic"/>
        </w:rPr>
      </w:pPr>
    </w:p>
    <w:p w14:paraId="125308C1" w14:textId="423E7065" w:rsidR="003C7B8F" w:rsidRPr="007634B6" w:rsidRDefault="003C7B8F" w:rsidP="007634B6">
      <w:pPr>
        <w:pStyle w:val="Listaszerbekezds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7634B6">
        <w:rPr>
          <w:rFonts w:ascii="Century Gothic" w:hAnsi="Century Gothic"/>
          <w:sz w:val="24"/>
          <w:szCs w:val="24"/>
        </w:rPr>
        <w:t xml:space="preserve">beérkező oktatási javaslatok, más tagozatok képzése tagozati elismerésének elbírálása </w:t>
      </w:r>
    </w:p>
    <w:p w14:paraId="1A660CE7" w14:textId="77777777" w:rsidR="001D2339" w:rsidRPr="003C7B8F" w:rsidRDefault="001D2339" w:rsidP="001D2339">
      <w:pPr>
        <w:pStyle w:val="Default"/>
        <w:spacing w:after="27"/>
        <w:ind w:left="426"/>
        <w:rPr>
          <w:rFonts w:ascii="Century Gothic" w:hAnsi="Century Gothic"/>
          <w:color w:val="auto"/>
        </w:rPr>
      </w:pPr>
    </w:p>
    <w:p w14:paraId="39FE9D81" w14:textId="30B1BA96" w:rsidR="00E10B26" w:rsidRPr="00E10B26" w:rsidRDefault="00E10B26">
      <w:pPr>
        <w:pStyle w:val="Listaszerbekezds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E10B26">
        <w:rPr>
          <w:rFonts w:ascii="Century Gothic" w:hAnsi="Century Gothic"/>
          <w:sz w:val="24"/>
          <w:szCs w:val="24"/>
        </w:rPr>
        <w:t>oktatási anyagok, módszertani útmutatók, szakmai segédletek készítése, a közbeszerzési eljárásokban az aránytalanul alacsony ár meghatározására szolgáló útmutató készítése</w:t>
      </w:r>
    </w:p>
    <w:p w14:paraId="2AB29258" w14:textId="4D742B62" w:rsidR="00E10B26" w:rsidRDefault="00E10B26" w:rsidP="007634B6">
      <w:pPr>
        <w:pStyle w:val="Listaszerbekezds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E10B26">
        <w:rPr>
          <w:rFonts w:ascii="Century Gothic" w:hAnsi="Century Gothic"/>
          <w:sz w:val="24"/>
          <w:szCs w:val="24"/>
        </w:rPr>
        <w:t>díjszabások és a kapcsolódó szolgáltatások tartalmának meghatározása</w:t>
      </w:r>
    </w:p>
    <w:p w14:paraId="3D9475F6" w14:textId="77777777" w:rsidR="007634B6" w:rsidRPr="00E10B26" w:rsidRDefault="007634B6" w:rsidP="007634B6">
      <w:pPr>
        <w:pStyle w:val="Listaszerbekezds"/>
        <w:ind w:left="786"/>
        <w:rPr>
          <w:rFonts w:ascii="Century Gothic" w:hAnsi="Century Gothic"/>
          <w:sz w:val="24"/>
          <w:szCs w:val="24"/>
        </w:rPr>
      </w:pPr>
    </w:p>
    <w:p w14:paraId="51BBA673" w14:textId="7528DA65" w:rsidR="00FC49F4" w:rsidRPr="0021702B" w:rsidRDefault="00FC49F4">
      <w:pPr>
        <w:pStyle w:val="Listaszerbekezds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21702B">
        <w:rPr>
          <w:rFonts w:ascii="Century Gothic" w:hAnsi="Century Gothic"/>
          <w:sz w:val="24"/>
          <w:szCs w:val="24"/>
        </w:rPr>
        <w:t xml:space="preserve">A digitalizációval kapcsolatos tagozati feladatok és tevékenységek </w:t>
      </w:r>
    </w:p>
    <w:p w14:paraId="0F78E2CC" w14:textId="77777777" w:rsidR="00C44FA2" w:rsidRPr="00FC49F4" w:rsidRDefault="00C44FA2" w:rsidP="00C44FA2">
      <w:pPr>
        <w:pStyle w:val="Listaszerbekezds"/>
        <w:rPr>
          <w:rFonts w:ascii="Century Gothic" w:hAnsi="Century Gothic"/>
        </w:rPr>
      </w:pPr>
    </w:p>
    <w:p w14:paraId="34351437" w14:textId="08DB46E5" w:rsidR="0020229D" w:rsidRPr="007634B6" w:rsidRDefault="0020229D" w:rsidP="007634B6">
      <w:pPr>
        <w:pStyle w:val="Listaszerbekezds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7634B6">
        <w:rPr>
          <w:rFonts w:ascii="Century Gothic" w:hAnsi="Century Gothic"/>
          <w:sz w:val="24"/>
          <w:szCs w:val="24"/>
        </w:rPr>
        <w:t>információk, dokumentumok és dokumentációk osztályozási rendszerének (CEI-IEC 61355 Létesítmények, rendszerek és berendezések dokumentumainak osztályozása és jelölése szabvány) alkalmazása</w:t>
      </w:r>
    </w:p>
    <w:p w14:paraId="18EE69A9" w14:textId="5D18043D" w:rsidR="00C52A7D" w:rsidRPr="00C52A7D" w:rsidRDefault="00C52A7D" w:rsidP="00C52A7D">
      <w:pPr>
        <w:pStyle w:val="Listaszerbekezds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C52A7D">
        <w:rPr>
          <w:rFonts w:ascii="Century Gothic" w:hAnsi="Century Gothic"/>
          <w:sz w:val="24"/>
          <w:szCs w:val="24"/>
        </w:rPr>
        <w:t>mérnöki szakértői rendszerek számbavétele és megismertetése, esetlegesen mérnökkamarai beszerzése</w:t>
      </w:r>
    </w:p>
    <w:p w14:paraId="23A56703" w14:textId="77777777" w:rsidR="00C52A7D" w:rsidRPr="00AC1FB1" w:rsidRDefault="00C52A7D" w:rsidP="00C52A7D">
      <w:pPr>
        <w:pStyle w:val="Listaszerbekezds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AC1FB1">
        <w:rPr>
          <w:rFonts w:ascii="Century Gothic" w:hAnsi="Century Gothic"/>
          <w:sz w:val="24"/>
          <w:szCs w:val="24"/>
        </w:rPr>
        <w:t xml:space="preserve">öntanuló szakértői rendszer, a tanúsítói munkát segítő rendszerek fejlesztése </w:t>
      </w:r>
    </w:p>
    <w:p w14:paraId="733D48DE" w14:textId="23A7C146" w:rsidR="0020229D" w:rsidRDefault="0020229D" w:rsidP="00C52A7D">
      <w:pPr>
        <w:pStyle w:val="Listaszerbekezds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20229D">
        <w:rPr>
          <w:rFonts w:ascii="Century Gothic" w:hAnsi="Century Gothic"/>
          <w:sz w:val="24"/>
          <w:szCs w:val="24"/>
        </w:rPr>
        <w:lastRenderedPageBreak/>
        <w:t xml:space="preserve">digitalizációval kapcsolatos szakmai képzések  </w:t>
      </w:r>
    </w:p>
    <w:p w14:paraId="36A8C8A6" w14:textId="77777777" w:rsidR="00AE3893" w:rsidRPr="00E65B51" w:rsidRDefault="00AE3893" w:rsidP="00AE3893">
      <w:pPr>
        <w:pStyle w:val="Listaszerbekezds"/>
        <w:rPr>
          <w:rFonts w:ascii="Century Gothic" w:hAnsi="Century Gothic"/>
          <w:sz w:val="24"/>
          <w:szCs w:val="24"/>
        </w:rPr>
      </w:pPr>
    </w:p>
    <w:p w14:paraId="122F291A" w14:textId="77777777" w:rsidR="00AE3893" w:rsidRPr="00AE3893" w:rsidRDefault="00AE3893">
      <w:pPr>
        <w:pStyle w:val="Listaszerbekezds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AE3893">
        <w:rPr>
          <w:rFonts w:ascii="Century Gothic" w:hAnsi="Century Gothic"/>
          <w:sz w:val="24"/>
          <w:szCs w:val="24"/>
        </w:rPr>
        <w:t>Piaci megjelenést és közéleti szereplést segítő készségek biztosítása</w:t>
      </w:r>
    </w:p>
    <w:p w14:paraId="3A8F161A" w14:textId="77777777" w:rsidR="00AE3893" w:rsidRDefault="00AE3893" w:rsidP="00AE3893">
      <w:pPr>
        <w:pStyle w:val="Listaszerbekezds"/>
        <w:rPr>
          <w:rFonts w:ascii="Century Gothic" w:hAnsi="Century Gothic"/>
          <w:sz w:val="24"/>
          <w:szCs w:val="24"/>
        </w:rPr>
      </w:pPr>
    </w:p>
    <w:p w14:paraId="4DED26F6" w14:textId="77777777" w:rsidR="00AE3893" w:rsidRPr="00F7449E" w:rsidRDefault="00AE3893">
      <w:pPr>
        <w:pStyle w:val="Listaszerbekezds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többnyelvű tagozati (kamarai) tudásbázis létrehozása és folyamatos fejlesztése </w:t>
      </w:r>
    </w:p>
    <w:p w14:paraId="417B12FA" w14:textId="7092F874" w:rsidR="00E65B51" w:rsidRPr="00AE3893" w:rsidRDefault="00AE3893">
      <w:pPr>
        <w:pStyle w:val="Listaszerbekezds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AE3893">
        <w:rPr>
          <w:rFonts w:ascii="Century Gothic" w:hAnsi="Century Gothic"/>
          <w:sz w:val="24"/>
          <w:szCs w:val="24"/>
        </w:rPr>
        <w:t>t</w:t>
      </w:r>
      <w:r w:rsidR="00E65B51" w:rsidRPr="00AE3893">
        <w:rPr>
          <w:rFonts w:ascii="Century Gothic" w:hAnsi="Century Gothic"/>
          <w:sz w:val="24"/>
          <w:szCs w:val="24"/>
        </w:rPr>
        <w:t>öbbnyelvű dokumentációs sablonok kidolgozása</w:t>
      </w:r>
    </w:p>
    <w:p w14:paraId="6277A944" w14:textId="77777777" w:rsidR="003822A3" w:rsidRDefault="003822A3" w:rsidP="003822A3">
      <w:pPr>
        <w:pStyle w:val="Listaszerbekezds"/>
        <w:ind w:left="786"/>
        <w:rPr>
          <w:rFonts w:ascii="Century Gothic" w:hAnsi="Century Gothic"/>
          <w:sz w:val="24"/>
          <w:szCs w:val="24"/>
        </w:rPr>
      </w:pPr>
    </w:p>
    <w:p w14:paraId="21D329A7" w14:textId="7954852A" w:rsidR="003822A3" w:rsidRPr="006115E9" w:rsidRDefault="003822A3">
      <w:pPr>
        <w:pStyle w:val="Listaszerbekezds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6115E9">
        <w:rPr>
          <w:rFonts w:ascii="Century Gothic" w:hAnsi="Century Gothic"/>
          <w:sz w:val="24"/>
          <w:szCs w:val="24"/>
        </w:rPr>
        <w:t xml:space="preserve">Mesteriskolai képzés </w:t>
      </w:r>
    </w:p>
    <w:p w14:paraId="10F29343" w14:textId="2DC9A97B" w:rsidR="00FF7370" w:rsidRPr="00FF7370" w:rsidRDefault="00FF7370">
      <w:pPr>
        <w:pStyle w:val="Listaszerbekezds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FF7370">
        <w:rPr>
          <w:rFonts w:ascii="Century Gothic" w:hAnsi="Century Gothic"/>
          <w:sz w:val="24"/>
          <w:szCs w:val="24"/>
        </w:rPr>
        <w:t xml:space="preserve">Nukleáris Tervezői Mesteriskola oktatási anyag kidolgozása nyomtatott jegyzet formájában </w:t>
      </w:r>
    </w:p>
    <w:p w14:paraId="45083AC5" w14:textId="77777777" w:rsidR="00FF7370" w:rsidRPr="00F7449E" w:rsidRDefault="00FF7370">
      <w:pPr>
        <w:pStyle w:val="Listaszerbekezds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mesteriskolai képzési lehetőségek vizsgálata (Energetikai, Erőművi, Megújuló energetikai, sajátos építményfajták beruházás bonyolítója stb.) </w:t>
      </w:r>
    </w:p>
    <w:p w14:paraId="5A7384FD" w14:textId="4729376A" w:rsidR="00EA4B5C" w:rsidRPr="00D2209A" w:rsidRDefault="00FF7370" w:rsidP="00D2209A">
      <w:pPr>
        <w:pStyle w:val="Listaszerbekezds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D2209A">
        <w:rPr>
          <w:rFonts w:ascii="Century Gothic" w:hAnsi="Century Gothic"/>
          <w:sz w:val="24"/>
          <w:szCs w:val="24"/>
        </w:rPr>
        <w:t>energetikai technológia tervezési ismeretek (</w:t>
      </w:r>
      <w:proofErr w:type="spellStart"/>
      <w:r w:rsidRPr="00D2209A">
        <w:rPr>
          <w:rFonts w:ascii="Century Gothic" w:hAnsi="Century Gothic"/>
          <w:sz w:val="24"/>
          <w:szCs w:val="24"/>
        </w:rPr>
        <w:t>Scada</w:t>
      </w:r>
      <w:proofErr w:type="spellEnd"/>
      <w:r w:rsidRPr="00D2209A">
        <w:rPr>
          <w:rFonts w:ascii="Century Gothic" w:hAnsi="Century Gothic"/>
          <w:sz w:val="24"/>
          <w:szCs w:val="24"/>
        </w:rPr>
        <w:t xml:space="preserve"> és DCS rendszerekkel kapcsolatos ismeretek)</w:t>
      </w:r>
      <w:r w:rsidR="00EA4B5C" w:rsidRPr="00D2209A">
        <w:rPr>
          <w:rFonts w:ascii="Century Gothic" w:hAnsi="Century Gothic"/>
          <w:sz w:val="24"/>
          <w:szCs w:val="24"/>
        </w:rPr>
        <w:br w:type="page"/>
      </w:r>
    </w:p>
    <w:p w14:paraId="11BEE51C" w14:textId="1457CC70" w:rsidR="009C6A4A" w:rsidRDefault="00801317" w:rsidP="00204020">
      <w:pPr>
        <w:pStyle w:val="Cmsor2"/>
      </w:pPr>
      <w:bookmarkStart w:id="19" w:name="_Toc152395854"/>
      <w:r>
        <w:lastRenderedPageBreak/>
        <w:t>4</w:t>
      </w:r>
      <w:r w:rsidR="00204020">
        <w:t xml:space="preserve">.3 </w:t>
      </w:r>
      <w:r w:rsidR="009C6A4A">
        <w:t>Tárgyi (output/termék</w:t>
      </w:r>
      <w:r w:rsidR="00D35719">
        <w:t>/szolgáltatás</w:t>
      </w:r>
      <w:r w:rsidR="009C6A4A">
        <w:t xml:space="preserve"> szerinti) területek</w:t>
      </w:r>
      <w:bookmarkEnd w:id="19"/>
    </w:p>
    <w:p w14:paraId="0DEB83B6" w14:textId="77777777" w:rsidR="00204020" w:rsidRDefault="00204020" w:rsidP="00324EBB">
      <w:pPr>
        <w:rPr>
          <w:rFonts w:ascii="Century Gothic" w:hAnsi="Century Gothic"/>
          <w:sz w:val="24"/>
          <w:szCs w:val="24"/>
        </w:rPr>
      </w:pPr>
    </w:p>
    <w:p w14:paraId="7439D220" w14:textId="63F1E3FA" w:rsidR="00204020" w:rsidRPr="00E23B65" w:rsidRDefault="00E23B65" w:rsidP="00324EBB">
      <w:pPr>
        <w:rPr>
          <w:rFonts w:ascii="Century Gothic" w:hAnsi="Century Gothic"/>
          <w:b/>
          <w:bCs/>
          <w:sz w:val="28"/>
          <w:szCs w:val="28"/>
        </w:rPr>
      </w:pPr>
      <w:r w:rsidRPr="00E23B65">
        <w:rPr>
          <w:rFonts w:ascii="Century Gothic" w:hAnsi="Century Gothic"/>
          <w:b/>
          <w:bCs/>
          <w:sz w:val="28"/>
          <w:szCs w:val="28"/>
        </w:rPr>
        <w:t>Szakmagyakorlás</w:t>
      </w:r>
      <w:r w:rsidR="00903768">
        <w:rPr>
          <w:rFonts w:ascii="Century Gothic" w:hAnsi="Century Gothic"/>
          <w:b/>
          <w:bCs/>
          <w:sz w:val="28"/>
          <w:szCs w:val="28"/>
        </w:rPr>
        <w:t xml:space="preserve"> - </w:t>
      </w:r>
      <w:r w:rsidR="0023694D">
        <w:rPr>
          <w:rFonts w:ascii="Century Gothic" w:hAnsi="Century Gothic"/>
          <w:b/>
          <w:bCs/>
          <w:sz w:val="28"/>
          <w:szCs w:val="28"/>
        </w:rPr>
        <w:t xml:space="preserve">ENET - </w:t>
      </w:r>
      <w:r w:rsidR="00903768">
        <w:rPr>
          <w:rFonts w:ascii="Century Gothic" w:hAnsi="Century Gothic"/>
          <w:b/>
          <w:bCs/>
          <w:sz w:val="28"/>
          <w:szCs w:val="28"/>
        </w:rPr>
        <w:t>SZAK</w:t>
      </w:r>
    </w:p>
    <w:p w14:paraId="27807213" w14:textId="77777777" w:rsidR="00E23B65" w:rsidRPr="006B16EE" w:rsidRDefault="00E23B65" w:rsidP="00E23B65">
      <w:pPr>
        <w:rPr>
          <w:rFonts w:ascii="Century Gothic" w:hAnsi="Century Gothic"/>
          <w:b/>
          <w:bCs/>
          <w:sz w:val="24"/>
          <w:szCs w:val="24"/>
        </w:rPr>
      </w:pPr>
      <w:r w:rsidRPr="006B16EE">
        <w:rPr>
          <w:rFonts w:ascii="Century Gothic" w:hAnsi="Century Gothic"/>
          <w:b/>
          <w:bCs/>
          <w:sz w:val="24"/>
          <w:szCs w:val="24"/>
        </w:rPr>
        <w:t>Alapszabályban előírt feladatok</w:t>
      </w:r>
    </w:p>
    <w:p w14:paraId="05A517E0" w14:textId="2658299F" w:rsidR="00E23B65" w:rsidRPr="00BF3BEB" w:rsidRDefault="00881819" w:rsidP="00BF3BEB">
      <w:pPr>
        <w:pStyle w:val="Listaszerbekezds"/>
        <w:numPr>
          <w:ilvl w:val="0"/>
          <w:numId w:val="34"/>
        </w:numPr>
        <w:rPr>
          <w:rFonts w:ascii="Century Gothic" w:hAnsi="Century Gothic"/>
        </w:rPr>
      </w:pPr>
      <w:r w:rsidRPr="00BF3BEB">
        <w:rPr>
          <w:rFonts w:ascii="Century Gothic" w:hAnsi="Century Gothic"/>
        </w:rPr>
        <w:t xml:space="preserve">Közfeladat ellátása </w:t>
      </w:r>
    </w:p>
    <w:p w14:paraId="5AD1FA34" w14:textId="291045D8" w:rsidR="00881819" w:rsidRPr="00FB4728" w:rsidRDefault="00881819" w:rsidP="00D129F6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a) a szabályzatok szerint javaslatot tesz a főtitkárnak a tagozat szakterületébe tartozó szakmagyakorlási </w:t>
      </w:r>
      <w:r w:rsidRPr="00FB4728">
        <w:rPr>
          <w:rFonts w:ascii="Century Gothic" w:hAnsi="Century Gothic"/>
          <w:b/>
          <w:bCs/>
          <w:color w:val="auto"/>
        </w:rPr>
        <w:t>jogosultsági kérelmek</w:t>
      </w:r>
      <w:r w:rsidRPr="00FB4728">
        <w:rPr>
          <w:rFonts w:ascii="Century Gothic" w:hAnsi="Century Gothic"/>
          <w:color w:val="auto"/>
        </w:rPr>
        <w:t xml:space="preserve"> másodfokú elbírálására, </w:t>
      </w:r>
      <w:r>
        <w:rPr>
          <w:rFonts w:ascii="Century Gothic" w:hAnsi="Century Gothic"/>
          <w:color w:val="auto"/>
        </w:rPr>
        <w:br/>
      </w:r>
      <w:r w:rsidRPr="007422C7">
        <w:rPr>
          <w:rFonts w:ascii="Century Gothic" w:hAnsi="Century Gothic"/>
          <w:i/>
          <w:iCs/>
          <w:highlight w:val="yellow"/>
          <w14:ligatures w14:val="none"/>
        </w:rPr>
        <w:t>az oklevél szakirányultsága és a szakmai szakképzettség egyenértékűsége vonatkozásában</w:t>
      </w:r>
      <w:r>
        <w:rPr>
          <w:rFonts w:ascii="Century Gothic" w:hAnsi="Century Gothic"/>
          <w14:ligatures w14:val="none"/>
        </w:rPr>
        <w:t>.</w:t>
      </w:r>
      <w:r w:rsidRPr="007422C7">
        <w:rPr>
          <w:rFonts w:ascii="Century Gothic" w:hAnsi="Century Gothic"/>
          <w:vertAlign w:val="superscript"/>
          <w14:ligatures w14:val="none"/>
        </w:rPr>
        <w:t>1</w:t>
      </w:r>
      <w:r>
        <w:rPr>
          <w:rFonts w:ascii="Century Gothic" w:hAnsi="Century Gothic"/>
          <w14:ligatures w14:val="none"/>
        </w:rPr>
        <w:t xml:space="preserve"> </w:t>
      </w:r>
      <w:r>
        <w:rPr>
          <w:rFonts w:ascii="Century Gothic" w:hAnsi="Century Gothic"/>
          <w14:ligatures w14:val="none"/>
        </w:rPr>
        <w:br/>
      </w:r>
    </w:p>
    <w:p w14:paraId="44789227" w14:textId="77777777" w:rsidR="00881819" w:rsidRPr="00FB4728" w:rsidRDefault="00881819" w:rsidP="00D129F6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b) javaslatot tesz a területi kamaráknál működő </w:t>
      </w:r>
      <w:r w:rsidRPr="00FB4728">
        <w:rPr>
          <w:rFonts w:ascii="Century Gothic" w:hAnsi="Century Gothic"/>
          <w:b/>
          <w:bCs/>
          <w:color w:val="auto"/>
        </w:rPr>
        <w:t>szakcsoportok szakértő testületeire</w:t>
      </w:r>
      <w:r w:rsidRPr="00FB4728">
        <w:rPr>
          <w:rFonts w:ascii="Century Gothic" w:hAnsi="Century Gothic"/>
          <w:color w:val="auto"/>
        </w:rPr>
        <w:t xml:space="preserve"> vagy szakértőire, </w:t>
      </w:r>
    </w:p>
    <w:p w14:paraId="608BC645" w14:textId="77777777" w:rsidR="00881819" w:rsidRPr="00FB4728" w:rsidRDefault="00881819" w:rsidP="00881819">
      <w:pPr>
        <w:pStyle w:val="Listaszerbekezds"/>
        <w:rPr>
          <w:rFonts w:ascii="Century Gothic" w:hAnsi="Century Gothic"/>
          <w:sz w:val="24"/>
          <w:szCs w:val="24"/>
        </w:rPr>
      </w:pPr>
    </w:p>
    <w:p w14:paraId="6D4238AE" w14:textId="77777777" w:rsidR="00881819" w:rsidRPr="00FB4728" w:rsidRDefault="00881819" w:rsidP="00D129F6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c) állást foglal a szakmai tagozat szakmai illetékességi körébe tartozó </w:t>
      </w:r>
      <w:r w:rsidRPr="00FB4728">
        <w:rPr>
          <w:rFonts w:ascii="Century Gothic" w:hAnsi="Century Gothic"/>
          <w:b/>
          <w:bCs/>
          <w:color w:val="auto"/>
        </w:rPr>
        <w:t>szakmagyakorlási jogosultságok</w:t>
      </w:r>
      <w:r w:rsidRPr="00FB4728">
        <w:rPr>
          <w:rFonts w:ascii="Century Gothic" w:hAnsi="Century Gothic"/>
          <w:color w:val="auto"/>
        </w:rPr>
        <w:t xml:space="preserve"> és tanúsítványok iránti kérelmek elbírálásában és a névjegyzékbe vételéhez szükséges szakmai követelmények tárgyában, </w:t>
      </w:r>
    </w:p>
    <w:p w14:paraId="20854F78" w14:textId="77777777" w:rsidR="00881819" w:rsidRPr="00FB4728" w:rsidRDefault="00881819" w:rsidP="00881819">
      <w:pPr>
        <w:pStyle w:val="Default"/>
        <w:spacing w:after="27"/>
        <w:rPr>
          <w:rFonts w:ascii="Century Gothic" w:hAnsi="Century Gothic"/>
          <w:color w:val="auto"/>
        </w:rPr>
      </w:pPr>
    </w:p>
    <w:p w14:paraId="35466392" w14:textId="77777777" w:rsidR="00881819" w:rsidRPr="00FB4728" w:rsidRDefault="00881819" w:rsidP="00D129F6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d) állást foglal a szakmagyakorlási jogosultságok engedélyezéséhez és a tanúsítványok kiadásához szükséges felsőoktatási kreditekre lebontott </w:t>
      </w:r>
      <w:r w:rsidRPr="00FB4728">
        <w:rPr>
          <w:rFonts w:ascii="Century Gothic" w:hAnsi="Century Gothic"/>
          <w:b/>
          <w:bCs/>
          <w:color w:val="auto"/>
        </w:rPr>
        <w:t>képesítési követelmények</w:t>
      </w:r>
      <w:r w:rsidRPr="00FB4728">
        <w:rPr>
          <w:rFonts w:ascii="Century Gothic" w:hAnsi="Century Gothic"/>
          <w:color w:val="auto"/>
        </w:rPr>
        <w:t xml:space="preserve"> tárgyában, </w:t>
      </w:r>
    </w:p>
    <w:p w14:paraId="68669B9F" w14:textId="77777777" w:rsidR="00881819" w:rsidRPr="00FB4728" w:rsidRDefault="00881819" w:rsidP="00881819">
      <w:pPr>
        <w:pStyle w:val="Default"/>
        <w:spacing w:after="27"/>
        <w:rPr>
          <w:rFonts w:ascii="Century Gothic" w:hAnsi="Century Gothic"/>
          <w:color w:val="auto"/>
        </w:rPr>
      </w:pPr>
    </w:p>
    <w:p w14:paraId="436D1CD2" w14:textId="77777777" w:rsidR="00881819" w:rsidRDefault="00881819" w:rsidP="00D129F6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e) véleményezi a szakterületét érintő felsőoktatási </w:t>
      </w:r>
      <w:r w:rsidRPr="00FB4728">
        <w:rPr>
          <w:rFonts w:ascii="Century Gothic" w:hAnsi="Century Gothic"/>
          <w:b/>
          <w:bCs/>
          <w:color w:val="auto"/>
        </w:rPr>
        <w:t>képzési, illetve továbbképzési célokat</w:t>
      </w:r>
      <w:r w:rsidRPr="00FB4728">
        <w:rPr>
          <w:rFonts w:ascii="Century Gothic" w:hAnsi="Century Gothic"/>
          <w:color w:val="auto"/>
        </w:rPr>
        <w:t xml:space="preserve">, azok tartalmát, és a képesítési követelményeket, </w:t>
      </w:r>
    </w:p>
    <w:p w14:paraId="46738BD9" w14:textId="77777777" w:rsidR="006532D2" w:rsidRDefault="006532D2" w:rsidP="00D129F6">
      <w:pPr>
        <w:pStyle w:val="Default"/>
        <w:spacing w:after="27"/>
        <w:rPr>
          <w:rFonts w:ascii="Century Gothic" w:hAnsi="Century Gothic"/>
          <w:color w:val="auto"/>
        </w:rPr>
      </w:pPr>
    </w:p>
    <w:p w14:paraId="011047AF" w14:textId="77777777" w:rsidR="00881819" w:rsidRPr="00FB4728" w:rsidRDefault="00881819" w:rsidP="00881819">
      <w:pPr>
        <w:pStyle w:val="Default"/>
        <w:spacing w:after="27"/>
        <w:ind w:left="1440"/>
        <w:rPr>
          <w:rFonts w:ascii="Century Gothic" w:hAnsi="Century Gothic"/>
          <w:color w:val="auto"/>
        </w:rPr>
      </w:pPr>
    </w:p>
    <w:p w14:paraId="2991AA9B" w14:textId="77777777" w:rsidR="00E23B65" w:rsidRPr="00881819" w:rsidRDefault="00E23B65" w:rsidP="00E23B65">
      <w:pPr>
        <w:rPr>
          <w:rFonts w:ascii="Century Gothic" w:hAnsi="Century Gothic"/>
          <w:b/>
          <w:bCs/>
          <w:sz w:val="24"/>
          <w:szCs w:val="24"/>
        </w:rPr>
      </w:pPr>
      <w:r w:rsidRPr="00881819">
        <w:rPr>
          <w:rFonts w:ascii="Century Gothic" w:hAnsi="Century Gothic"/>
          <w:b/>
          <w:bCs/>
          <w:sz w:val="24"/>
          <w:szCs w:val="24"/>
        </w:rPr>
        <w:t>Tagozati munkaprogram feladatai</w:t>
      </w:r>
    </w:p>
    <w:p w14:paraId="1CC44306" w14:textId="38AB3C62" w:rsidR="00234844" w:rsidRDefault="00234844">
      <w:pPr>
        <w:pStyle w:val="Listaszerbekezds"/>
        <w:numPr>
          <w:ilvl w:val="0"/>
          <w:numId w:val="23"/>
        </w:numPr>
        <w:ind w:left="284"/>
        <w:rPr>
          <w:rFonts w:ascii="Century Gothic" w:hAnsi="Century Gothic"/>
        </w:rPr>
      </w:pPr>
      <w:r w:rsidRPr="00903768">
        <w:rPr>
          <w:rFonts w:ascii="Century Gothic" w:hAnsi="Century Gothic"/>
        </w:rPr>
        <w:t xml:space="preserve">Szakmai bizottságok szervezése </w:t>
      </w:r>
    </w:p>
    <w:p w14:paraId="44DDC996" w14:textId="77777777" w:rsidR="00903768" w:rsidRPr="00903768" w:rsidRDefault="00903768" w:rsidP="00903768">
      <w:pPr>
        <w:pStyle w:val="Listaszerbekezds"/>
        <w:rPr>
          <w:rFonts w:ascii="Century Gothic" w:hAnsi="Century Gothic"/>
        </w:rPr>
      </w:pPr>
    </w:p>
    <w:p w14:paraId="5168EA1B" w14:textId="3E18894B" w:rsidR="00234844" w:rsidRPr="00137955" w:rsidRDefault="00234844" w:rsidP="00137955">
      <w:pPr>
        <w:pStyle w:val="Listaszerbekezds"/>
        <w:numPr>
          <w:ilvl w:val="0"/>
          <w:numId w:val="30"/>
        </w:numPr>
        <w:rPr>
          <w:rFonts w:ascii="Century Gothic" w:hAnsi="Century Gothic"/>
        </w:rPr>
      </w:pPr>
      <w:r w:rsidRPr="00137955">
        <w:rPr>
          <w:rFonts w:ascii="Century Gothic" w:hAnsi="Century Gothic"/>
          <w:sz w:val="24"/>
          <w:szCs w:val="24"/>
        </w:rPr>
        <w:t xml:space="preserve">felkérés esetén az alkalmassági minimumkövetelmények meghatározása, illetve a megfelelő értékelési szempontok kialakítása a szakterületet érintő közbeszerzési eljárásokban </w:t>
      </w:r>
    </w:p>
    <w:p w14:paraId="6339E0B2" w14:textId="77777777" w:rsidR="00646B19" w:rsidRDefault="00646B19" w:rsidP="00324EBB">
      <w:pPr>
        <w:rPr>
          <w:rFonts w:ascii="Century Gothic" w:hAnsi="Century Gothic"/>
          <w:b/>
          <w:bCs/>
          <w:sz w:val="28"/>
          <w:szCs w:val="28"/>
        </w:rPr>
      </w:pPr>
    </w:p>
    <w:p w14:paraId="1CB74BEE" w14:textId="77777777" w:rsidR="00646B19" w:rsidRDefault="00646B19" w:rsidP="00324EBB">
      <w:pPr>
        <w:rPr>
          <w:rFonts w:ascii="Century Gothic" w:hAnsi="Century Gothic"/>
          <w:b/>
          <w:bCs/>
          <w:sz w:val="28"/>
          <w:szCs w:val="28"/>
        </w:rPr>
      </w:pPr>
    </w:p>
    <w:p w14:paraId="7E54E3C9" w14:textId="77777777" w:rsidR="00646B19" w:rsidRDefault="00646B19" w:rsidP="00324EBB">
      <w:pPr>
        <w:rPr>
          <w:rFonts w:ascii="Century Gothic" w:hAnsi="Century Gothic"/>
          <w:b/>
          <w:bCs/>
          <w:sz w:val="28"/>
          <w:szCs w:val="28"/>
        </w:rPr>
      </w:pPr>
    </w:p>
    <w:p w14:paraId="187D2721" w14:textId="007F318E" w:rsidR="00332051" w:rsidRDefault="00332051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br w:type="page"/>
      </w:r>
    </w:p>
    <w:p w14:paraId="2A9CB5EE" w14:textId="77777777" w:rsidR="00646B19" w:rsidRDefault="00646B19" w:rsidP="00324EBB">
      <w:pPr>
        <w:rPr>
          <w:rFonts w:ascii="Century Gothic" w:hAnsi="Century Gothic"/>
          <w:b/>
          <w:bCs/>
          <w:sz w:val="28"/>
          <w:szCs w:val="28"/>
        </w:rPr>
      </w:pPr>
    </w:p>
    <w:p w14:paraId="0B765957" w14:textId="51C3D1EC" w:rsidR="00E23B65" w:rsidRPr="00E23B65" w:rsidRDefault="00E23B65" w:rsidP="00324EBB">
      <w:pPr>
        <w:rPr>
          <w:rFonts w:ascii="Century Gothic" w:hAnsi="Century Gothic"/>
          <w:b/>
          <w:bCs/>
          <w:sz w:val="28"/>
          <w:szCs w:val="28"/>
        </w:rPr>
      </w:pPr>
      <w:r w:rsidRPr="00E23B65">
        <w:rPr>
          <w:rFonts w:ascii="Century Gothic" w:hAnsi="Century Gothic"/>
          <w:b/>
          <w:bCs/>
          <w:sz w:val="28"/>
          <w:szCs w:val="28"/>
        </w:rPr>
        <w:t>Szabályozás és szabványosítás</w:t>
      </w:r>
      <w:r w:rsidR="00F04FDD">
        <w:rPr>
          <w:rFonts w:ascii="Century Gothic" w:hAnsi="Century Gothic"/>
          <w:b/>
          <w:bCs/>
          <w:sz w:val="28"/>
          <w:szCs w:val="28"/>
        </w:rPr>
        <w:t xml:space="preserve"> - </w:t>
      </w:r>
      <w:r w:rsidR="0023694D">
        <w:rPr>
          <w:rFonts w:ascii="Century Gothic" w:hAnsi="Century Gothic"/>
          <w:b/>
          <w:bCs/>
          <w:sz w:val="28"/>
          <w:szCs w:val="28"/>
        </w:rPr>
        <w:t xml:space="preserve">ENET - </w:t>
      </w:r>
      <w:r w:rsidR="00F04FDD">
        <w:rPr>
          <w:rFonts w:ascii="Century Gothic" w:hAnsi="Century Gothic"/>
          <w:b/>
          <w:bCs/>
          <w:sz w:val="28"/>
          <w:szCs w:val="28"/>
        </w:rPr>
        <w:t>SZAB</w:t>
      </w:r>
    </w:p>
    <w:p w14:paraId="4A734ACC" w14:textId="77777777" w:rsidR="00E23B65" w:rsidRPr="006B16EE" w:rsidRDefault="00E23B65" w:rsidP="00E23B65">
      <w:pPr>
        <w:rPr>
          <w:rFonts w:ascii="Century Gothic" w:hAnsi="Century Gothic"/>
          <w:b/>
          <w:bCs/>
          <w:sz w:val="24"/>
          <w:szCs w:val="24"/>
        </w:rPr>
      </w:pPr>
      <w:r w:rsidRPr="006B16EE">
        <w:rPr>
          <w:rFonts w:ascii="Century Gothic" w:hAnsi="Century Gothic"/>
          <w:b/>
          <w:bCs/>
          <w:sz w:val="24"/>
          <w:szCs w:val="24"/>
        </w:rPr>
        <w:t>Alapszabályban előírt feladatok</w:t>
      </w:r>
    </w:p>
    <w:p w14:paraId="3E2CE68D" w14:textId="77777777" w:rsidR="00ED2070" w:rsidRPr="00881819" w:rsidRDefault="00ED2070">
      <w:pPr>
        <w:pStyle w:val="Listaszerbekezds"/>
        <w:numPr>
          <w:ilvl w:val="0"/>
          <w:numId w:val="7"/>
        </w:numPr>
        <w:ind w:left="284"/>
        <w:rPr>
          <w:rFonts w:ascii="Century Gothic" w:hAnsi="Century Gothic"/>
        </w:rPr>
      </w:pPr>
      <w:r w:rsidRPr="00881819">
        <w:rPr>
          <w:rFonts w:ascii="Century Gothic" w:hAnsi="Century Gothic"/>
        </w:rPr>
        <w:t>Közfeladat</w:t>
      </w:r>
      <w:r w:rsidRPr="00FB4728">
        <w:rPr>
          <w:rFonts w:ascii="Century Gothic" w:hAnsi="Century Gothic"/>
        </w:rPr>
        <w:t xml:space="preserve"> ellátás</w:t>
      </w:r>
      <w:r>
        <w:rPr>
          <w:rFonts w:ascii="Century Gothic" w:hAnsi="Century Gothic"/>
        </w:rPr>
        <w:t xml:space="preserve">a </w:t>
      </w:r>
    </w:p>
    <w:p w14:paraId="5823697F" w14:textId="77777777" w:rsidR="00D129F6" w:rsidRDefault="00D129F6" w:rsidP="00D129F6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h) közreműködik a mérnöki tevékenység </w:t>
      </w:r>
      <w:r w:rsidRPr="00FB4728">
        <w:rPr>
          <w:rFonts w:ascii="Century Gothic" w:hAnsi="Century Gothic"/>
          <w:b/>
          <w:bCs/>
          <w:color w:val="auto"/>
        </w:rPr>
        <w:t xml:space="preserve">minőségbiztosítási </w:t>
      </w:r>
      <w:r w:rsidRPr="00FB4728">
        <w:rPr>
          <w:rFonts w:ascii="Century Gothic" w:hAnsi="Century Gothic"/>
          <w:color w:val="auto"/>
        </w:rPr>
        <w:t xml:space="preserve">rendszerének kialakításában, </w:t>
      </w:r>
    </w:p>
    <w:p w14:paraId="10FF2AEC" w14:textId="77777777" w:rsidR="00CB45D7" w:rsidRPr="00FB4728" w:rsidRDefault="00CB45D7" w:rsidP="00D129F6">
      <w:pPr>
        <w:pStyle w:val="Default"/>
        <w:spacing w:after="27"/>
        <w:rPr>
          <w:rFonts w:ascii="Century Gothic" w:hAnsi="Century Gothic"/>
          <w:color w:val="auto"/>
        </w:rPr>
      </w:pPr>
    </w:p>
    <w:p w14:paraId="4409512C" w14:textId="305465F8" w:rsidR="00E23B65" w:rsidRDefault="00CB45D7" w:rsidP="00E23B6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(2) </w:t>
      </w:r>
      <w:r w:rsidRPr="00CB45D7">
        <w:rPr>
          <w:rFonts w:ascii="Century Gothic" w:hAnsi="Century Gothic"/>
        </w:rPr>
        <w:t>Érdekképviselet</w:t>
      </w:r>
    </w:p>
    <w:p w14:paraId="256D018E" w14:textId="77777777" w:rsidR="007C1C0A" w:rsidRPr="00FB4728" w:rsidRDefault="007C1C0A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a) szakmai kérdésekben együttműködik a </w:t>
      </w:r>
      <w:r w:rsidRPr="00FB4728">
        <w:rPr>
          <w:rFonts w:ascii="Century Gothic" w:hAnsi="Century Gothic"/>
          <w:b/>
          <w:bCs/>
          <w:color w:val="auto"/>
        </w:rPr>
        <w:t>tudományos szervezetekkel és egyesületekkel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61E16E77" w14:textId="77777777" w:rsidR="007C1C0A" w:rsidRPr="00FB4728" w:rsidRDefault="007C1C0A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</w:p>
    <w:p w14:paraId="2057A8D1" w14:textId="77777777" w:rsidR="007C1C0A" w:rsidRPr="00FB4728" w:rsidRDefault="007C1C0A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b) javaslatot tesz az Elnökségnek módszertani útmutatóknak, szakmai segédleteknek, irányelveknek, </w:t>
      </w:r>
      <w:r w:rsidRPr="00FB4728">
        <w:rPr>
          <w:rFonts w:ascii="Century Gothic" w:hAnsi="Century Gothic"/>
          <w:b/>
          <w:bCs/>
          <w:color w:val="auto"/>
        </w:rPr>
        <w:t>szabványoknak a kidolgozására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5DF42EBE" w14:textId="77777777" w:rsidR="007C1C0A" w:rsidRPr="00FB4728" w:rsidRDefault="007C1C0A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</w:p>
    <w:p w14:paraId="7BB22089" w14:textId="77777777" w:rsidR="007C1C0A" w:rsidRPr="00FB4728" w:rsidRDefault="007C1C0A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>c) elemzi a szakterületét érintő</w:t>
      </w:r>
      <w:r w:rsidRPr="00FB4728">
        <w:rPr>
          <w:rFonts w:ascii="Century Gothic" w:hAnsi="Century Gothic"/>
          <w:b/>
          <w:bCs/>
          <w:color w:val="auto"/>
        </w:rPr>
        <w:t xml:space="preserve"> jogszabályokat </w:t>
      </w:r>
      <w:r w:rsidRPr="00FB4728">
        <w:rPr>
          <w:rFonts w:ascii="Century Gothic" w:hAnsi="Century Gothic"/>
          <w:color w:val="auto"/>
        </w:rPr>
        <w:t xml:space="preserve">és eljárásrendeket, javaslatokat </w:t>
      </w:r>
      <w:proofErr w:type="spellStart"/>
      <w:r w:rsidRPr="00FB4728">
        <w:rPr>
          <w:rFonts w:ascii="Century Gothic" w:hAnsi="Century Gothic"/>
          <w:color w:val="auto"/>
        </w:rPr>
        <w:t>dolgoz</w:t>
      </w:r>
      <w:proofErr w:type="spellEnd"/>
      <w:r w:rsidRPr="00FB4728">
        <w:rPr>
          <w:rFonts w:ascii="Century Gothic" w:hAnsi="Century Gothic"/>
          <w:color w:val="auto"/>
        </w:rPr>
        <w:t xml:space="preserve"> ki azok korszerűsítésére, ésszerűsítésére, </w:t>
      </w:r>
    </w:p>
    <w:p w14:paraId="7B972F16" w14:textId="77777777" w:rsidR="007C1C0A" w:rsidRPr="00FB4728" w:rsidRDefault="007C1C0A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</w:p>
    <w:p w14:paraId="71F660FD" w14:textId="77777777" w:rsidR="007C1C0A" w:rsidRPr="00FB4728" w:rsidRDefault="007C1C0A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d) közreműködik a szakterületét érintő – jogszabály alkotására, program elfogadására, átfogó intézkedés meghozatalára irányuló – előterjesztések esetében a Magyar Mérnöki Kamara véleményének kialakításában, különösen a szakmagyakorlási jogosultságokkal kapcsolatos </w:t>
      </w:r>
      <w:r w:rsidRPr="00FB4728">
        <w:rPr>
          <w:rFonts w:ascii="Century Gothic" w:hAnsi="Century Gothic"/>
          <w:b/>
          <w:bCs/>
          <w:color w:val="auto"/>
        </w:rPr>
        <w:t>jogszabályok</w:t>
      </w:r>
      <w:r w:rsidRPr="00FB4728">
        <w:rPr>
          <w:rFonts w:ascii="Century Gothic" w:hAnsi="Century Gothic"/>
          <w:color w:val="auto"/>
        </w:rPr>
        <w:t xml:space="preserve"> esetében, </w:t>
      </w:r>
    </w:p>
    <w:p w14:paraId="5D9BA4C5" w14:textId="77777777" w:rsidR="00646B19" w:rsidRDefault="00646B19" w:rsidP="00E23B65">
      <w:pPr>
        <w:rPr>
          <w:rFonts w:ascii="Century Gothic" w:hAnsi="Century Gothic"/>
          <w:b/>
          <w:bCs/>
          <w:sz w:val="24"/>
          <w:szCs w:val="24"/>
        </w:rPr>
      </w:pPr>
    </w:p>
    <w:p w14:paraId="347BCF64" w14:textId="3A7CB795" w:rsidR="00E23B65" w:rsidRPr="00D129F6" w:rsidRDefault="00E23B65" w:rsidP="00E23B65">
      <w:pPr>
        <w:rPr>
          <w:rFonts w:ascii="Century Gothic" w:hAnsi="Century Gothic"/>
          <w:b/>
          <w:bCs/>
          <w:sz w:val="24"/>
          <w:szCs w:val="24"/>
        </w:rPr>
      </w:pPr>
      <w:r w:rsidRPr="00D129F6">
        <w:rPr>
          <w:rFonts w:ascii="Century Gothic" w:hAnsi="Century Gothic"/>
          <w:b/>
          <w:bCs/>
          <w:sz w:val="24"/>
          <w:szCs w:val="24"/>
        </w:rPr>
        <w:t>Tagozati munkaprogram feladatai</w:t>
      </w:r>
    </w:p>
    <w:p w14:paraId="3A43060D" w14:textId="04291F87" w:rsidR="00BC0A4E" w:rsidRDefault="00087DDE" w:rsidP="00087DDE">
      <w:pPr>
        <w:pStyle w:val="Listaszerbekezds"/>
        <w:ind w:left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 w:rsidR="006150BC" w:rsidRPr="0038484F">
        <w:rPr>
          <w:rFonts w:ascii="Century Gothic" w:hAnsi="Century Gothic"/>
        </w:rPr>
        <w:t xml:space="preserve">Szakmai bizottságok szervezése </w:t>
      </w:r>
    </w:p>
    <w:p w14:paraId="0B574687" w14:textId="77777777" w:rsidR="00455D9D" w:rsidRDefault="00455D9D" w:rsidP="00455D9D">
      <w:pPr>
        <w:pStyle w:val="Listaszerbekezds"/>
        <w:rPr>
          <w:rFonts w:ascii="Century Gothic" w:hAnsi="Century Gothic"/>
          <w:sz w:val="24"/>
          <w:szCs w:val="24"/>
        </w:rPr>
      </w:pPr>
    </w:p>
    <w:p w14:paraId="3C010D6C" w14:textId="3CF7DDE0" w:rsidR="0006394F" w:rsidRPr="00455D9D" w:rsidRDefault="00455D9D" w:rsidP="00455D9D">
      <w:pPr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</w:t>
      </w:r>
      <w:r w:rsidRPr="00455D9D">
        <w:rPr>
          <w:rFonts w:ascii="Century Gothic" w:hAnsi="Century Gothic"/>
          <w:sz w:val="24"/>
          <w:szCs w:val="24"/>
        </w:rPr>
        <w:t xml:space="preserve"> beérkező</w:t>
      </w:r>
      <w:r w:rsidR="0006394F" w:rsidRPr="00455D9D">
        <w:rPr>
          <w:rFonts w:ascii="Century Gothic" w:hAnsi="Century Gothic"/>
          <w:sz w:val="24"/>
          <w:szCs w:val="24"/>
        </w:rPr>
        <w:t xml:space="preserve"> jogszabályi javaslatok véleményezése. A beérkező jogszabályi és más anyagok véleményezéséhez, szakmai programok kialakításához a szervezeti keret megteremtése.</w:t>
      </w:r>
    </w:p>
    <w:p w14:paraId="3283A989" w14:textId="318F50E0" w:rsidR="00A1659E" w:rsidRDefault="00A1659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6CF5AD01" w14:textId="60593E59" w:rsidR="00E23B65" w:rsidRPr="00E23B65" w:rsidRDefault="00E23B65" w:rsidP="00324EBB">
      <w:pPr>
        <w:rPr>
          <w:rFonts w:ascii="Century Gothic" w:hAnsi="Century Gothic"/>
          <w:b/>
          <w:bCs/>
          <w:sz w:val="28"/>
          <w:szCs w:val="28"/>
        </w:rPr>
      </w:pPr>
      <w:r w:rsidRPr="00E23B65">
        <w:rPr>
          <w:rFonts w:ascii="Century Gothic" w:hAnsi="Century Gothic"/>
          <w:b/>
          <w:bCs/>
          <w:sz w:val="28"/>
          <w:szCs w:val="28"/>
        </w:rPr>
        <w:lastRenderedPageBreak/>
        <w:t>Projektmenedzsment</w:t>
      </w:r>
      <w:r w:rsidR="00115308">
        <w:rPr>
          <w:rFonts w:ascii="Century Gothic" w:hAnsi="Century Gothic"/>
          <w:b/>
          <w:bCs/>
          <w:sz w:val="28"/>
          <w:szCs w:val="28"/>
        </w:rPr>
        <w:t xml:space="preserve"> - </w:t>
      </w:r>
      <w:r w:rsidR="0023694D">
        <w:rPr>
          <w:rFonts w:ascii="Century Gothic" w:hAnsi="Century Gothic"/>
          <w:b/>
          <w:bCs/>
          <w:sz w:val="28"/>
          <w:szCs w:val="28"/>
        </w:rPr>
        <w:t xml:space="preserve">ENET - </w:t>
      </w:r>
      <w:r w:rsidR="00115308">
        <w:rPr>
          <w:rFonts w:ascii="Century Gothic" w:hAnsi="Century Gothic"/>
          <w:b/>
          <w:bCs/>
          <w:sz w:val="28"/>
          <w:szCs w:val="28"/>
        </w:rPr>
        <w:t>PM</w:t>
      </w:r>
    </w:p>
    <w:p w14:paraId="05C506E4" w14:textId="77777777" w:rsidR="00E23B65" w:rsidRPr="006B16EE" w:rsidRDefault="00E23B65" w:rsidP="00E23B65">
      <w:pPr>
        <w:rPr>
          <w:rFonts w:ascii="Century Gothic" w:hAnsi="Century Gothic"/>
          <w:b/>
          <w:bCs/>
          <w:sz w:val="24"/>
          <w:szCs w:val="24"/>
        </w:rPr>
      </w:pPr>
      <w:r w:rsidRPr="006B16EE">
        <w:rPr>
          <w:rFonts w:ascii="Century Gothic" w:hAnsi="Century Gothic"/>
          <w:b/>
          <w:bCs/>
          <w:sz w:val="24"/>
          <w:szCs w:val="24"/>
        </w:rPr>
        <w:t>Alapszabályban előírt feladatok</w:t>
      </w:r>
    </w:p>
    <w:p w14:paraId="145E897A" w14:textId="77777777" w:rsidR="00ED2070" w:rsidRPr="00881819" w:rsidRDefault="00ED2070">
      <w:pPr>
        <w:pStyle w:val="Listaszerbekezds"/>
        <w:numPr>
          <w:ilvl w:val="0"/>
          <w:numId w:val="8"/>
        </w:numPr>
        <w:ind w:left="284"/>
        <w:rPr>
          <w:rFonts w:ascii="Century Gothic" w:hAnsi="Century Gothic"/>
        </w:rPr>
      </w:pPr>
      <w:r w:rsidRPr="00881819">
        <w:rPr>
          <w:rFonts w:ascii="Century Gothic" w:hAnsi="Century Gothic"/>
        </w:rPr>
        <w:t>Közfeladat</w:t>
      </w:r>
      <w:r w:rsidRPr="00FB4728">
        <w:rPr>
          <w:rFonts w:ascii="Century Gothic" w:hAnsi="Century Gothic"/>
        </w:rPr>
        <w:t xml:space="preserve"> ellátás</w:t>
      </w:r>
      <w:r>
        <w:rPr>
          <w:rFonts w:ascii="Century Gothic" w:hAnsi="Century Gothic"/>
        </w:rPr>
        <w:t xml:space="preserve">a </w:t>
      </w:r>
    </w:p>
    <w:p w14:paraId="21F3F4E5" w14:textId="77777777" w:rsidR="00ED2070" w:rsidRPr="00FB4728" w:rsidRDefault="00ED2070" w:rsidP="00ED2070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i) közreműködik a szakterületet érintő mérnöki tevékenységek ajánlott </w:t>
      </w:r>
      <w:r w:rsidRPr="00FB4728">
        <w:rPr>
          <w:rFonts w:ascii="Century Gothic" w:hAnsi="Century Gothic"/>
          <w:b/>
          <w:bCs/>
          <w:color w:val="auto"/>
        </w:rPr>
        <w:t>díjszabásának</w:t>
      </w:r>
      <w:r w:rsidRPr="00FB4728">
        <w:rPr>
          <w:rFonts w:ascii="Century Gothic" w:hAnsi="Century Gothic"/>
          <w:color w:val="auto"/>
        </w:rPr>
        <w:t xml:space="preserve"> kialakításában és javaslatot tesz a hozzá tartozó szolgáltatások tartalmi követelményeire, </w:t>
      </w:r>
    </w:p>
    <w:p w14:paraId="3F36BBBB" w14:textId="77777777" w:rsidR="00B55D73" w:rsidRDefault="00B55D73" w:rsidP="00DC2089">
      <w:pPr>
        <w:rPr>
          <w:rFonts w:ascii="Century Gothic" w:hAnsi="Century Gothic"/>
          <w:sz w:val="24"/>
          <w:szCs w:val="24"/>
        </w:rPr>
      </w:pPr>
    </w:p>
    <w:p w14:paraId="683D7662" w14:textId="370D0B02" w:rsidR="00DC2089" w:rsidRDefault="00DC2089" w:rsidP="00DC20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(2) </w:t>
      </w:r>
      <w:r w:rsidRPr="00CB45D7">
        <w:rPr>
          <w:rFonts w:ascii="Century Gothic" w:hAnsi="Century Gothic"/>
        </w:rPr>
        <w:t>Érdekképviselet</w:t>
      </w:r>
    </w:p>
    <w:p w14:paraId="0939F524" w14:textId="77777777" w:rsidR="00DC2089" w:rsidRPr="00FB4728" w:rsidRDefault="00DC2089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e) a Magyar Mérnöki Kamara megbízása alapján közreműködik </w:t>
      </w:r>
      <w:r w:rsidRPr="00FB4728">
        <w:rPr>
          <w:rFonts w:ascii="Century Gothic" w:hAnsi="Century Gothic"/>
          <w:b/>
          <w:bCs/>
          <w:color w:val="auto"/>
        </w:rPr>
        <w:t>közbeszerzési eljárások</w:t>
      </w:r>
      <w:r w:rsidRPr="00FB4728">
        <w:rPr>
          <w:rFonts w:ascii="Century Gothic" w:hAnsi="Century Gothic"/>
          <w:color w:val="auto"/>
        </w:rPr>
        <w:t xml:space="preserve"> kiírásában, elbírálásában, ellenőrzésében, </w:t>
      </w:r>
    </w:p>
    <w:p w14:paraId="0F7E1F67" w14:textId="77777777" w:rsidR="00DC2089" w:rsidRPr="00FB4728" w:rsidRDefault="00DC2089">
      <w:pPr>
        <w:pStyle w:val="Default"/>
        <w:numPr>
          <w:ilvl w:val="1"/>
          <w:numId w:val="3"/>
        </w:numPr>
        <w:spacing w:after="27"/>
        <w:rPr>
          <w:rFonts w:ascii="Century Gothic" w:hAnsi="Century Gothic"/>
          <w:color w:val="auto"/>
        </w:rPr>
      </w:pPr>
    </w:p>
    <w:p w14:paraId="7487642B" w14:textId="77777777" w:rsidR="00DC2089" w:rsidRDefault="00DC2089">
      <w:pPr>
        <w:pStyle w:val="Default"/>
        <w:numPr>
          <w:ilvl w:val="1"/>
          <w:numId w:val="3"/>
        </w:numPr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f) a Magyar Mérnöki Kamara megbízása alapján közreműködik </w:t>
      </w:r>
      <w:r w:rsidRPr="00FB4728">
        <w:rPr>
          <w:rFonts w:ascii="Century Gothic" w:hAnsi="Century Gothic"/>
          <w:b/>
          <w:bCs/>
          <w:color w:val="auto"/>
        </w:rPr>
        <w:t>tervpályázatok kiírásában</w:t>
      </w:r>
      <w:r w:rsidRPr="00FB4728">
        <w:rPr>
          <w:rFonts w:ascii="Century Gothic" w:hAnsi="Century Gothic"/>
          <w:color w:val="auto"/>
        </w:rPr>
        <w:t xml:space="preserve">, tervpályázatokhoz bíráló bizottsági tagot delegál. </w:t>
      </w:r>
    </w:p>
    <w:p w14:paraId="74C90B3D" w14:textId="77777777" w:rsidR="00294CFC" w:rsidRDefault="00294CFC" w:rsidP="00294CFC">
      <w:pPr>
        <w:pStyle w:val="Listaszerbekezds"/>
        <w:rPr>
          <w:rFonts w:ascii="Century Gothic" w:hAnsi="Century Gothic"/>
        </w:rPr>
      </w:pPr>
    </w:p>
    <w:p w14:paraId="0D9DAB80" w14:textId="77777777" w:rsidR="00294CFC" w:rsidRPr="00FB4728" w:rsidRDefault="00294CFC">
      <w:pPr>
        <w:pStyle w:val="Default"/>
        <w:numPr>
          <w:ilvl w:val="1"/>
          <w:numId w:val="3"/>
        </w:numPr>
        <w:rPr>
          <w:rFonts w:ascii="Century Gothic" w:hAnsi="Century Gothic"/>
          <w:color w:val="auto"/>
        </w:rPr>
      </w:pPr>
    </w:p>
    <w:p w14:paraId="091AB6D7" w14:textId="77777777" w:rsidR="00DC2089" w:rsidRPr="00FB4728" w:rsidRDefault="00DC2089">
      <w:pPr>
        <w:pStyle w:val="Default"/>
        <w:numPr>
          <w:ilvl w:val="1"/>
          <w:numId w:val="3"/>
        </w:numPr>
        <w:rPr>
          <w:rFonts w:ascii="Century Gothic" w:hAnsi="Century Gothic"/>
          <w:color w:val="auto"/>
        </w:rPr>
      </w:pPr>
    </w:p>
    <w:p w14:paraId="67F09578" w14:textId="71EFBD16" w:rsidR="00E23B65" w:rsidRPr="00C14679" w:rsidRDefault="00E23B65" w:rsidP="00E23B65">
      <w:pPr>
        <w:rPr>
          <w:rFonts w:ascii="Century Gothic" w:hAnsi="Century Gothic"/>
          <w:b/>
          <w:bCs/>
          <w:sz w:val="24"/>
          <w:szCs w:val="24"/>
        </w:rPr>
      </w:pPr>
      <w:r w:rsidRPr="00C14679">
        <w:rPr>
          <w:rFonts w:ascii="Century Gothic" w:hAnsi="Century Gothic"/>
          <w:b/>
          <w:bCs/>
          <w:sz w:val="24"/>
          <w:szCs w:val="24"/>
        </w:rPr>
        <w:t>Tagozati munkaprogram feladatai</w:t>
      </w:r>
    </w:p>
    <w:p w14:paraId="1485CC5A" w14:textId="60EDF5FB" w:rsidR="00BC0A4E" w:rsidRPr="002F5DBB" w:rsidRDefault="00356683" w:rsidP="002F5DBB">
      <w:pPr>
        <w:pStyle w:val="Listaszerbekezds"/>
        <w:numPr>
          <w:ilvl w:val="0"/>
          <w:numId w:val="32"/>
        </w:numPr>
        <w:rPr>
          <w:rFonts w:ascii="Century Gothic" w:hAnsi="Century Gothic"/>
        </w:rPr>
      </w:pPr>
      <w:r w:rsidRPr="002F5DBB">
        <w:rPr>
          <w:rFonts w:ascii="Century Gothic" w:hAnsi="Century Gothic"/>
        </w:rPr>
        <w:t xml:space="preserve">Szakmai bizottságok szervezése </w:t>
      </w:r>
    </w:p>
    <w:p w14:paraId="05E670E7" w14:textId="77777777" w:rsidR="00D02667" w:rsidRPr="00D02667" w:rsidRDefault="00D02667" w:rsidP="00D02667">
      <w:pPr>
        <w:pStyle w:val="Listaszerbekezds"/>
        <w:rPr>
          <w:rFonts w:ascii="Century Gothic" w:hAnsi="Century Gothic"/>
        </w:rPr>
      </w:pPr>
    </w:p>
    <w:p w14:paraId="4EE8068F" w14:textId="00055109" w:rsidR="00356683" w:rsidRDefault="007E4CF1" w:rsidP="007E4C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r w:rsidR="00356683" w:rsidRPr="007E4CF1">
        <w:rPr>
          <w:rFonts w:ascii="Century Gothic" w:hAnsi="Century Gothic"/>
          <w:sz w:val="24"/>
          <w:szCs w:val="24"/>
        </w:rPr>
        <w:t xml:space="preserve">felkérés esetén az alkalmassági minimumkövetelmények meghatározása, illetve a megfelelő értékelési szempontok kialakítása a szakterületet érintő közbeszerzési eljárásokban </w:t>
      </w:r>
    </w:p>
    <w:p w14:paraId="4E1C57D1" w14:textId="1DE755D9" w:rsidR="008749C9" w:rsidRPr="008749C9" w:rsidRDefault="008749C9" w:rsidP="008749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g)</w:t>
      </w:r>
      <w:r w:rsidRPr="008749C9">
        <w:rPr>
          <w:rFonts w:ascii="Century Gothic" w:hAnsi="Century Gothic"/>
          <w:sz w:val="24"/>
          <w:szCs w:val="24"/>
        </w:rPr>
        <w:t xml:space="preserve"> díjszabások és a kapcsolódó szolgáltatások tartalmának meghatározása</w:t>
      </w:r>
    </w:p>
    <w:p w14:paraId="7E5DE9C1" w14:textId="670275D9" w:rsidR="00234844" w:rsidRPr="007E4CF1" w:rsidRDefault="00234844" w:rsidP="007E4CF1">
      <w:pPr>
        <w:rPr>
          <w:rFonts w:ascii="Century Gothic" w:hAnsi="Century Gothic"/>
          <w:sz w:val="24"/>
          <w:szCs w:val="24"/>
        </w:rPr>
      </w:pPr>
      <w:r w:rsidRPr="007E4CF1">
        <w:rPr>
          <w:rFonts w:ascii="Century Gothic" w:hAnsi="Century Gothic"/>
          <w:sz w:val="24"/>
          <w:szCs w:val="24"/>
        </w:rPr>
        <w:t>h)</w:t>
      </w:r>
      <w:r w:rsidR="007E4CF1">
        <w:rPr>
          <w:rFonts w:ascii="Century Gothic" w:hAnsi="Century Gothic"/>
          <w:sz w:val="24"/>
          <w:szCs w:val="24"/>
        </w:rPr>
        <w:t xml:space="preserve"> </w:t>
      </w:r>
      <w:r w:rsidRPr="007E4CF1">
        <w:rPr>
          <w:rFonts w:ascii="Century Gothic" w:hAnsi="Century Gothic"/>
          <w:sz w:val="24"/>
          <w:szCs w:val="24"/>
        </w:rPr>
        <w:t xml:space="preserve">az aránytalanul alacsony ár mértékének meghatározása közbeszerzési eljárásokban </w:t>
      </w:r>
    </w:p>
    <w:p w14:paraId="5BC640AC" w14:textId="57FB7F3B" w:rsidR="00A1659E" w:rsidRDefault="00A1659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7799B1AC" w14:textId="5AB9C096" w:rsidR="00E23B65" w:rsidRPr="00E23B65" w:rsidRDefault="00E23B65" w:rsidP="00324EBB">
      <w:pPr>
        <w:rPr>
          <w:rFonts w:ascii="Century Gothic" w:hAnsi="Century Gothic"/>
          <w:b/>
          <w:bCs/>
          <w:sz w:val="28"/>
          <w:szCs w:val="28"/>
        </w:rPr>
      </w:pPr>
      <w:r w:rsidRPr="00E23B65">
        <w:rPr>
          <w:rFonts w:ascii="Century Gothic" w:hAnsi="Century Gothic"/>
          <w:b/>
          <w:bCs/>
          <w:sz w:val="28"/>
          <w:szCs w:val="28"/>
        </w:rPr>
        <w:lastRenderedPageBreak/>
        <w:t>Public relations és koordináció</w:t>
      </w:r>
      <w:r w:rsidR="00256A7C">
        <w:rPr>
          <w:rFonts w:ascii="Century Gothic" w:hAnsi="Century Gothic"/>
          <w:b/>
          <w:bCs/>
          <w:sz w:val="28"/>
          <w:szCs w:val="28"/>
        </w:rPr>
        <w:t xml:space="preserve"> -</w:t>
      </w:r>
      <w:r w:rsidR="00995267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23694D">
        <w:rPr>
          <w:rFonts w:ascii="Century Gothic" w:hAnsi="Century Gothic"/>
          <w:b/>
          <w:bCs/>
          <w:sz w:val="28"/>
          <w:szCs w:val="28"/>
        </w:rPr>
        <w:t xml:space="preserve">ENET - </w:t>
      </w:r>
      <w:r w:rsidR="00256A7C">
        <w:rPr>
          <w:rFonts w:ascii="Century Gothic" w:hAnsi="Century Gothic"/>
          <w:b/>
          <w:bCs/>
          <w:sz w:val="28"/>
          <w:szCs w:val="28"/>
        </w:rPr>
        <w:t>PR</w:t>
      </w:r>
    </w:p>
    <w:p w14:paraId="510CC17B" w14:textId="77777777" w:rsidR="00E23B65" w:rsidRPr="006B16EE" w:rsidRDefault="00E23B65" w:rsidP="00E23B65">
      <w:pPr>
        <w:rPr>
          <w:rFonts w:ascii="Century Gothic" w:hAnsi="Century Gothic"/>
          <w:b/>
          <w:bCs/>
          <w:sz w:val="24"/>
          <w:szCs w:val="24"/>
        </w:rPr>
      </w:pPr>
      <w:r w:rsidRPr="006B16EE">
        <w:rPr>
          <w:rFonts w:ascii="Century Gothic" w:hAnsi="Century Gothic"/>
          <w:b/>
          <w:bCs/>
          <w:sz w:val="24"/>
          <w:szCs w:val="24"/>
        </w:rPr>
        <w:t>Alapszabályban előírt feladatok</w:t>
      </w:r>
    </w:p>
    <w:p w14:paraId="2FDC9410" w14:textId="77777777" w:rsidR="00131F02" w:rsidRPr="00881819" w:rsidRDefault="00131F02">
      <w:pPr>
        <w:pStyle w:val="Listaszerbekezds"/>
        <w:numPr>
          <w:ilvl w:val="0"/>
          <w:numId w:val="9"/>
        </w:numPr>
        <w:ind w:left="284"/>
        <w:rPr>
          <w:rFonts w:ascii="Century Gothic" w:hAnsi="Century Gothic"/>
        </w:rPr>
      </w:pPr>
      <w:r w:rsidRPr="00881819">
        <w:rPr>
          <w:rFonts w:ascii="Century Gothic" w:hAnsi="Century Gothic"/>
        </w:rPr>
        <w:t>Közfeladat</w:t>
      </w:r>
      <w:r w:rsidRPr="00FB4728">
        <w:rPr>
          <w:rFonts w:ascii="Century Gothic" w:hAnsi="Century Gothic"/>
        </w:rPr>
        <w:t xml:space="preserve"> ellátás</w:t>
      </w:r>
      <w:r>
        <w:rPr>
          <w:rFonts w:ascii="Century Gothic" w:hAnsi="Century Gothic"/>
        </w:rPr>
        <w:t xml:space="preserve">a </w:t>
      </w:r>
    </w:p>
    <w:p w14:paraId="543D70E7" w14:textId="77777777" w:rsidR="00131F02" w:rsidRPr="00FB4728" w:rsidRDefault="00131F02" w:rsidP="00131F02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f) képviseli szakterületét a </w:t>
      </w:r>
      <w:r w:rsidRPr="00FB4728">
        <w:rPr>
          <w:rFonts w:ascii="Century Gothic" w:hAnsi="Century Gothic"/>
          <w:b/>
          <w:bCs/>
          <w:color w:val="auto"/>
        </w:rPr>
        <w:t>Magyar Szabványügyi Testület Műszaki Bizottságaiban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54212AC1" w14:textId="77777777" w:rsidR="00131F02" w:rsidRPr="00FB4728" w:rsidRDefault="00131F02" w:rsidP="00131F02">
      <w:pPr>
        <w:pStyle w:val="Default"/>
        <w:spacing w:after="27"/>
        <w:ind w:left="1440"/>
        <w:rPr>
          <w:rFonts w:ascii="Century Gothic" w:hAnsi="Century Gothic"/>
          <w:color w:val="auto"/>
        </w:rPr>
      </w:pPr>
    </w:p>
    <w:p w14:paraId="177209FA" w14:textId="77777777" w:rsidR="00131F02" w:rsidRPr="00FB4728" w:rsidRDefault="00131F02" w:rsidP="00131F02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g) képviseli a Magyar Mérnöki Kamarát a szakterületén működő </w:t>
      </w:r>
      <w:r w:rsidRPr="00FB4728">
        <w:rPr>
          <w:rFonts w:ascii="Century Gothic" w:hAnsi="Century Gothic"/>
          <w:b/>
          <w:bCs/>
          <w:color w:val="auto"/>
        </w:rPr>
        <w:t>kormányzati, társadalmi, illetve szakmai testületekben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03853CB1" w14:textId="77777777" w:rsidR="00131F02" w:rsidRDefault="00131F02" w:rsidP="00E23B65">
      <w:pPr>
        <w:rPr>
          <w:rFonts w:ascii="Century Gothic" w:hAnsi="Century Gothic"/>
          <w:sz w:val="24"/>
          <w:szCs w:val="24"/>
        </w:rPr>
      </w:pPr>
    </w:p>
    <w:p w14:paraId="2FF3F6F9" w14:textId="77777777" w:rsidR="005D30DF" w:rsidRPr="005204B9" w:rsidRDefault="005D30DF" w:rsidP="005D30D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(3) </w:t>
      </w:r>
      <w:r w:rsidRPr="005204B9">
        <w:rPr>
          <w:rFonts w:ascii="Century Gothic" w:hAnsi="Century Gothic"/>
          <w:sz w:val="24"/>
          <w:szCs w:val="24"/>
        </w:rPr>
        <w:t>Önigazgatás</w:t>
      </w:r>
    </w:p>
    <w:p w14:paraId="3D567AA9" w14:textId="77777777" w:rsidR="005D30DF" w:rsidRPr="00FB4728" w:rsidRDefault="005D30DF" w:rsidP="005D30DF">
      <w:pPr>
        <w:pStyle w:val="Default"/>
        <w:spacing w:after="27"/>
        <w:rPr>
          <w:rFonts w:ascii="Century Gothic" w:hAnsi="Century Gothic"/>
          <w:color w:val="auto"/>
        </w:rPr>
      </w:pPr>
      <w:r w:rsidRPr="00FB4728">
        <w:rPr>
          <w:rFonts w:ascii="Century Gothic" w:hAnsi="Century Gothic"/>
          <w:color w:val="auto"/>
        </w:rPr>
        <w:t xml:space="preserve">d) ellátja a területi kamarák illetékességi területén működő területi </w:t>
      </w:r>
      <w:r w:rsidRPr="00FB4728">
        <w:rPr>
          <w:rFonts w:ascii="Century Gothic" w:hAnsi="Century Gothic"/>
          <w:b/>
          <w:bCs/>
          <w:color w:val="auto"/>
        </w:rPr>
        <w:t>szakcsoportok szakmai felügyeletét</w:t>
      </w:r>
      <w:r w:rsidRPr="00FB4728">
        <w:rPr>
          <w:rFonts w:ascii="Century Gothic" w:hAnsi="Century Gothic"/>
          <w:color w:val="auto"/>
        </w:rPr>
        <w:t xml:space="preserve">, </w:t>
      </w:r>
    </w:p>
    <w:p w14:paraId="61017706" w14:textId="77777777" w:rsidR="00256A7C" w:rsidRDefault="00256A7C" w:rsidP="00E23B65">
      <w:pPr>
        <w:rPr>
          <w:rFonts w:ascii="Century Gothic" w:hAnsi="Century Gothic"/>
          <w:sz w:val="24"/>
          <w:szCs w:val="24"/>
        </w:rPr>
      </w:pPr>
    </w:p>
    <w:p w14:paraId="254A2764" w14:textId="2DE5DAF7" w:rsidR="00E23B65" w:rsidRDefault="00E23B65" w:rsidP="00E23B65">
      <w:pPr>
        <w:rPr>
          <w:rFonts w:ascii="Century Gothic" w:hAnsi="Century Gothic"/>
          <w:sz w:val="24"/>
          <w:szCs w:val="24"/>
        </w:rPr>
      </w:pPr>
      <w:r w:rsidRPr="00B66460">
        <w:rPr>
          <w:rFonts w:ascii="Century Gothic" w:hAnsi="Century Gothic"/>
          <w:b/>
          <w:bCs/>
          <w:sz w:val="24"/>
          <w:szCs w:val="24"/>
        </w:rPr>
        <w:t>Tagozati munkaprogram feladatai</w:t>
      </w:r>
    </w:p>
    <w:p w14:paraId="1AC64C43" w14:textId="7241DCB8" w:rsidR="0028175E" w:rsidRPr="00424D93" w:rsidRDefault="0028175E" w:rsidP="002F5DBB">
      <w:pPr>
        <w:pStyle w:val="Listaszerbekezds"/>
        <w:numPr>
          <w:ilvl w:val="0"/>
          <w:numId w:val="32"/>
        </w:numPr>
        <w:rPr>
          <w:rFonts w:ascii="Century Gothic" w:hAnsi="Century Gothic"/>
        </w:rPr>
      </w:pPr>
      <w:r w:rsidRPr="00424D93">
        <w:rPr>
          <w:rFonts w:ascii="Century Gothic" w:hAnsi="Century Gothic"/>
        </w:rPr>
        <w:t>Tanácsadó testület szervezése</w:t>
      </w:r>
      <w:r w:rsidR="00DD20E0" w:rsidRPr="00424D93">
        <w:rPr>
          <w:rFonts w:ascii="Century Gothic" w:hAnsi="Century Gothic"/>
        </w:rPr>
        <w:t xml:space="preserve"> és </w:t>
      </w:r>
      <w:r w:rsidR="00424D93" w:rsidRPr="00424D93">
        <w:rPr>
          <w:rFonts w:ascii="Century Gothic" w:hAnsi="Century Gothic"/>
        </w:rPr>
        <w:t>működtetése</w:t>
      </w:r>
    </w:p>
    <w:p w14:paraId="458E4B84" w14:textId="77777777" w:rsidR="00256A7C" w:rsidRPr="00256A7C" w:rsidRDefault="00256A7C" w:rsidP="00256A7C">
      <w:pPr>
        <w:pStyle w:val="Listaszerbekezds"/>
        <w:rPr>
          <w:rFonts w:ascii="Century Gothic" w:hAnsi="Century Gothic"/>
        </w:rPr>
      </w:pPr>
    </w:p>
    <w:p w14:paraId="75876985" w14:textId="77777777" w:rsidR="00962366" w:rsidRPr="00FB4728" w:rsidRDefault="00962366" w:rsidP="00962366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az elnök munkájának támogatása tanácsokkal </w:t>
      </w:r>
    </w:p>
    <w:p w14:paraId="66E7F94B" w14:textId="77777777" w:rsidR="00962366" w:rsidRPr="00FB4728" w:rsidRDefault="00962366" w:rsidP="00962366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7449E">
        <w:rPr>
          <w:rFonts w:ascii="Century Gothic" w:hAnsi="Century Gothic"/>
          <w:sz w:val="24"/>
          <w:szCs w:val="24"/>
        </w:rPr>
        <w:t xml:space="preserve">elnöki munka segítése </w:t>
      </w:r>
      <w:r w:rsidRPr="00FB4728">
        <w:rPr>
          <w:rFonts w:ascii="Century Gothic" w:hAnsi="Century Gothic"/>
          <w:sz w:val="24"/>
          <w:szCs w:val="24"/>
        </w:rPr>
        <w:t xml:space="preserve">az adminisztratív tevékenység átvételével </w:t>
      </w:r>
    </w:p>
    <w:p w14:paraId="6C539453" w14:textId="77777777" w:rsidR="00962366" w:rsidRDefault="00962366" w:rsidP="00962366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B4728">
        <w:rPr>
          <w:rFonts w:ascii="Century Gothic" w:hAnsi="Century Gothic"/>
          <w:sz w:val="24"/>
          <w:szCs w:val="24"/>
        </w:rPr>
        <w:t xml:space="preserve">az energetikai területen dolgozó szélesebb körű tagság, elsősorban a vármegyei kamarai szervezetek kollégái bevonása </w:t>
      </w:r>
      <w:r>
        <w:rPr>
          <w:rFonts w:ascii="Century Gothic" w:hAnsi="Century Gothic"/>
          <w:sz w:val="24"/>
          <w:szCs w:val="24"/>
        </w:rPr>
        <w:t>(közreműködői lista készítése megyei bontásban)</w:t>
      </w:r>
    </w:p>
    <w:p w14:paraId="5D6E2B70" w14:textId="77777777" w:rsidR="00962366" w:rsidRPr="00FB4728" w:rsidRDefault="00962366" w:rsidP="00962366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részvétel biztosítása a </w:t>
      </w:r>
      <w:r w:rsidRPr="00FB4728">
        <w:rPr>
          <w:rFonts w:ascii="Century Gothic" w:hAnsi="Century Gothic"/>
          <w:sz w:val="24"/>
          <w:szCs w:val="24"/>
        </w:rPr>
        <w:t>rendszeres, online megbeszéléseken, online fórumokon keresztül az elnökség és a Bizottságok munkájába</w:t>
      </w:r>
      <w:r>
        <w:rPr>
          <w:rFonts w:ascii="Century Gothic" w:hAnsi="Century Gothic"/>
          <w:sz w:val="24"/>
          <w:szCs w:val="24"/>
        </w:rPr>
        <w:t>n</w:t>
      </w:r>
    </w:p>
    <w:p w14:paraId="0C0466DC" w14:textId="77777777" w:rsidR="00D35719" w:rsidRDefault="00D35719" w:rsidP="00324EBB">
      <w:pPr>
        <w:rPr>
          <w:rFonts w:ascii="Century Gothic" w:hAnsi="Century Gothic"/>
          <w:sz w:val="24"/>
          <w:szCs w:val="24"/>
        </w:rPr>
      </w:pPr>
    </w:p>
    <w:p w14:paraId="508E6955" w14:textId="491674CE" w:rsidR="00835183" w:rsidRDefault="008351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7D8BF027" w14:textId="4E11EE90" w:rsidR="006150BC" w:rsidRDefault="000F5F12" w:rsidP="000F5F12">
      <w:pPr>
        <w:pStyle w:val="Cmsor1"/>
        <w:numPr>
          <w:ilvl w:val="0"/>
          <w:numId w:val="20"/>
        </w:numPr>
      </w:pPr>
      <w:bookmarkStart w:id="20" w:name="_Toc152395855"/>
      <w:r>
        <w:lastRenderedPageBreak/>
        <w:t>A b</w:t>
      </w:r>
      <w:r w:rsidR="008F0438">
        <w:t>izottságok működése</w:t>
      </w:r>
      <w:bookmarkEnd w:id="20"/>
    </w:p>
    <w:p w14:paraId="5CE3A3D1" w14:textId="77777777" w:rsidR="008F0438" w:rsidRDefault="008F0438" w:rsidP="00324EBB">
      <w:pPr>
        <w:rPr>
          <w:rFonts w:ascii="Century Gothic" w:hAnsi="Century Gothic"/>
          <w:sz w:val="24"/>
          <w:szCs w:val="24"/>
        </w:rPr>
      </w:pPr>
    </w:p>
    <w:p w14:paraId="2CA17EED" w14:textId="761D659B" w:rsidR="008F0438" w:rsidRDefault="008F0438" w:rsidP="008F0438">
      <w:pPr>
        <w:pStyle w:val="Cmsor2"/>
      </w:pPr>
      <w:bookmarkStart w:id="21" w:name="_Toc152395856"/>
      <w:r>
        <w:t>5.1 A bizottság vezetőjének feladatai</w:t>
      </w:r>
      <w:bookmarkEnd w:id="21"/>
    </w:p>
    <w:p w14:paraId="40F7BAD5" w14:textId="77777777" w:rsidR="000C39ED" w:rsidRDefault="000C39ED" w:rsidP="00324EBB">
      <w:pPr>
        <w:rPr>
          <w:rFonts w:ascii="Century Gothic" w:hAnsi="Century Gothic"/>
          <w:sz w:val="24"/>
          <w:szCs w:val="24"/>
        </w:rPr>
      </w:pPr>
    </w:p>
    <w:p w14:paraId="6E7CB595" w14:textId="38F70509" w:rsidR="008F0438" w:rsidRDefault="000C39ED" w:rsidP="00324E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Az adott szakmai terület </w:t>
      </w:r>
      <w:r w:rsidR="00BD3AC2">
        <w:rPr>
          <w:rFonts w:ascii="Century Gothic" w:hAnsi="Century Gothic"/>
          <w:sz w:val="24"/>
          <w:szCs w:val="24"/>
        </w:rPr>
        <w:t xml:space="preserve">szakmai fejlődésének, </w:t>
      </w:r>
      <w:r>
        <w:rPr>
          <w:rFonts w:ascii="Century Gothic" w:hAnsi="Century Gothic"/>
          <w:sz w:val="24"/>
          <w:szCs w:val="24"/>
        </w:rPr>
        <w:t>eseményei</w:t>
      </w:r>
      <w:r w:rsidR="00BD3AC2">
        <w:rPr>
          <w:rFonts w:ascii="Century Gothic" w:hAnsi="Century Gothic"/>
          <w:sz w:val="24"/>
          <w:szCs w:val="24"/>
        </w:rPr>
        <w:t>nek</w:t>
      </w:r>
      <w:r>
        <w:rPr>
          <w:rFonts w:ascii="Century Gothic" w:hAnsi="Century Gothic"/>
          <w:sz w:val="24"/>
          <w:szCs w:val="24"/>
        </w:rPr>
        <w:t xml:space="preserve"> figyelemmel kísérése, az ez</w:t>
      </w:r>
      <w:r w:rsidR="00BD3AC2">
        <w:rPr>
          <w:rFonts w:ascii="Century Gothic" w:hAnsi="Century Gothic"/>
          <w:sz w:val="24"/>
          <w:szCs w:val="24"/>
        </w:rPr>
        <w:t xml:space="preserve">ekkel </w:t>
      </w:r>
      <w:r>
        <w:rPr>
          <w:rFonts w:ascii="Century Gothic" w:hAnsi="Century Gothic"/>
          <w:sz w:val="24"/>
          <w:szCs w:val="24"/>
        </w:rPr>
        <w:t>kapcsolatos Tagozati tevékenységek kezdeményezése.</w:t>
      </w:r>
    </w:p>
    <w:p w14:paraId="5C483158" w14:textId="1D5673D7" w:rsidR="000C39ED" w:rsidRDefault="000C39ED" w:rsidP="00324E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bizottság tevékenységével kapcsolatos műszaki adminisztráció</w:t>
      </w:r>
    </w:p>
    <w:p w14:paraId="0ED8D353" w14:textId="77777777" w:rsidR="008F0438" w:rsidRDefault="008F0438" w:rsidP="00324EBB">
      <w:pPr>
        <w:rPr>
          <w:rFonts w:ascii="Century Gothic" w:hAnsi="Century Gothic"/>
          <w:sz w:val="24"/>
          <w:szCs w:val="24"/>
        </w:rPr>
      </w:pPr>
    </w:p>
    <w:p w14:paraId="23AB7871" w14:textId="692E7900" w:rsidR="00E94444" w:rsidRPr="00725B76" w:rsidRDefault="008411D3" w:rsidP="0023694D">
      <w:pPr>
        <w:ind w:left="6370" w:hanging="637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7FB27F2B" w14:textId="6622DC87" w:rsidR="001F75CF" w:rsidRDefault="001F75C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1DA96E79" w14:textId="69BE6E41" w:rsidR="00725B76" w:rsidRPr="00253D33" w:rsidRDefault="00253D33" w:rsidP="000F5F12">
      <w:pPr>
        <w:pStyle w:val="Cmsor1"/>
        <w:numPr>
          <w:ilvl w:val="0"/>
          <w:numId w:val="20"/>
        </w:numPr>
      </w:pPr>
      <w:bookmarkStart w:id="22" w:name="_Toc152395857"/>
      <w:r w:rsidRPr="00253D33">
        <w:lastRenderedPageBreak/>
        <w:t>Tanácsadó testület</w:t>
      </w:r>
      <w:bookmarkEnd w:id="22"/>
    </w:p>
    <w:p w14:paraId="7ADBB69D" w14:textId="77777777" w:rsidR="00725B76" w:rsidRDefault="00725B76" w:rsidP="00324EBB">
      <w:pPr>
        <w:rPr>
          <w:rFonts w:ascii="Century Gothic" w:hAnsi="Century Gothic"/>
          <w:sz w:val="24"/>
          <w:szCs w:val="24"/>
        </w:rPr>
      </w:pPr>
    </w:p>
    <w:p w14:paraId="09ADA96F" w14:textId="794EF96E" w:rsidR="00253D33" w:rsidRDefault="00D211A6" w:rsidP="00D211A6">
      <w:pPr>
        <w:pStyle w:val="Cmsor2"/>
      </w:pPr>
      <w:bookmarkStart w:id="23" w:name="_Toc152395858"/>
      <w:r>
        <w:t>6.1 A Tanácsadó testület feladata</w:t>
      </w:r>
      <w:bookmarkEnd w:id="23"/>
    </w:p>
    <w:p w14:paraId="7BBCFCAA" w14:textId="77777777" w:rsidR="00D211A6" w:rsidRDefault="00D211A6" w:rsidP="00324EBB">
      <w:pPr>
        <w:rPr>
          <w:rFonts w:ascii="Century Gothic" w:hAnsi="Century Gothic"/>
          <w:sz w:val="24"/>
          <w:szCs w:val="24"/>
        </w:rPr>
      </w:pPr>
    </w:p>
    <w:p w14:paraId="5E700D0C" w14:textId="77777777" w:rsidR="00D211A6" w:rsidRDefault="00D211A6" w:rsidP="00324EBB">
      <w:pPr>
        <w:rPr>
          <w:rFonts w:ascii="Century Gothic" w:hAnsi="Century Gothic"/>
          <w:sz w:val="24"/>
          <w:szCs w:val="24"/>
        </w:rPr>
      </w:pPr>
    </w:p>
    <w:p w14:paraId="1D021A8E" w14:textId="160DF20C" w:rsidR="00D211A6" w:rsidRDefault="00D211A6" w:rsidP="00D211A6">
      <w:pPr>
        <w:pStyle w:val="Cmsor2"/>
      </w:pPr>
      <w:bookmarkStart w:id="24" w:name="_Toc152395859"/>
      <w:r>
        <w:t>6.2 A Tanácsadó testület tagjai</w:t>
      </w:r>
      <w:bookmarkEnd w:id="24"/>
    </w:p>
    <w:p w14:paraId="5A4A6FBE" w14:textId="77777777" w:rsidR="00901FBC" w:rsidRDefault="00901FBC" w:rsidP="00324EBB">
      <w:pPr>
        <w:rPr>
          <w:rFonts w:ascii="Century Gothic" w:hAnsi="Century Gothic"/>
          <w:sz w:val="24"/>
          <w:szCs w:val="24"/>
        </w:rPr>
      </w:pPr>
    </w:p>
    <w:p w14:paraId="0753F4B4" w14:textId="434CC46B" w:rsidR="00CC414C" w:rsidRDefault="00CC414C" w:rsidP="00324E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testület tagja névsorának összeállításánál, a bizottsági besorolásoknál, </w:t>
      </w:r>
      <w:r w:rsidR="00BD400B">
        <w:rPr>
          <w:rFonts w:ascii="Century Gothic" w:hAnsi="Century Gothic"/>
          <w:sz w:val="24"/>
          <w:szCs w:val="24"/>
        </w:rPr>
        <w:t xml:space="preserve">az önéletrajzban foglalt tapasztalatokat vettük figyelembe. A besorolás </w:t>
      </w:r>
      <w:r w:rsidR="008F3B2B">
        <w:rPr>
          <w:rFonts w:ascii="Century Gothic" w:hAnsi="Century Gothic"/>
          <w:sz w:val="24"/>
          <w:szCs w:val="24"/>
        </w:rPr>
        <w:t xml:space="preserve">a </w:t>
      </w:r>
      <w:r w:rsidR="00BD400B">
        <w:rPr>
          <w:rFonts w:ascii="Century Gothic" w:hAnsi="Century Gothic"/>
          <w:sz w:val="24"/>
          <w:szCs w:val="24"/>
        </w:rPr>
        <w:t>testület tagjai tevékenységi területeire vonatkozó javaslatnak tekintendő, nem jelent korlátozást más szakmai területen való közreműködés tekintetében.</w:t>
      </w:r>
    </w:p>
    <w:p w14:paraId="706E68D5" w14:textId="3F35C465" w:rsidR="00CC414C" w:rsidRDefault="00901FBC" w:rsidP="00324E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Tanácsadó testület tagjai kapcsolati adatait az </w:t>
      </w:r>
      <w:r w:rsidRPr="00901FBC">
        <w:rPr>
          <w:rFonts w:ascii="Century Gothic" w:hAnsi="Century Gothic"/>
          <w:sz w:val="24"/>
          <w:szCs w:val="24"/>
          <w:highlight w:val="yellow"/>
        </w:rPr>
        <w:t xml:space="preserve">AAB.ENET </w:t>
      </w:r>
      <w:proofErr w:type="spellStart"/>
      <w:r w:rsidRPr="00901FBC">
        <w:rPr>
          <w:rFonts w:ascii="Century Gothic" w:hAnsi="Century Gothic"/>
          <w:sz w:val="24"/>
          <w:szCs w:val="24"/>
          <w:highlight w:val="yellow"/>
        </w:rPr>
        <w:t>Tanacsado</w:t>
      </w:r>
      <w:proofErr w:type="spellEnd"/>
      <w:r w:rsidRPr="00901FBC">
        <w:rPr>
          <w:rFonts w:ascii="Century Gothic" w:hAnsi="Century Gothic"/>
          <w:sz w:val="24"/>
          <w:szCs w:val="24"/>
          <w:highlight w:val="yellow"/>
        </w:rPr>
        <w:t xml:space="preserve"> </w:t>
      </w:r>
      <w:proofErr w:type="spellStart"/>
      <w:r w:rsidRPr="00901FBC">
        <w:rPr>
          <w:rFonts w:ascii="Century Gothic" w:hAnsi="Century Gothic"/>
          <w:sz w:val="24"/>
          <w:szCs w:val="24"/>
          <w:highlight w:val="yellow"/>
        </w:rPr>
        <w:t>testulet</w:t>
      </w:r>
      <w:proofErr w:type="spellEnd"/>
      <w:r>
        <w:rPr>
          <w:rFonts w:ascii="Century Gothic" w:hAnsi="Century Gothic"/>
          <w:sz w:val="24"/>
          <w:szCs w:val="24"/>
        </w:rPr>
        <w:t xml:space="preserve"> táblázat tartalmazza.</w:t>
      </w:r>
    </w:p>
    <w:p w14:paraId="03D74F06" w14:textId="77777777" w:rsidR="00CC414C" w:rsidRDefault="00CC414C" w:rsidP="00324EBB">
      <w:pPr>
        <w:rPr>
          <w:rFonts w:ascii="Century Gothic" w:hAnsi="Century Gothic"/>
          <w:sz w:val="24"/>
          <w:szCs w:val="24"/>
        </w:rPr>
      </w:pPr>
    </w:p>
    <w:p w14:paraId="649F0192" w14:textId="77777777" w:rsidR="004A52EF" w:rsidRPr="00901FBC" w:rsidRDefault="004A52EF" w:rsidP="00234A9A">
      <w:pPr>
        <w:jc w:val="center"/>
        <w:rPr>
          <w:rFonts w:ascii="Century Gothic" w:hAnsi="Century Gothic"/>
          <w:sz w:val="24"/>
          <w:szCs w:val="24"/>
        </w:rPr>
      </w:pPr>
    </w:p>
    <w:sectPr w:rsidR="004A52EF" w:rsidRPr="00901FBC" w:rsidSect="0023694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E0CE" w14:textId="77777777" w:rsidR="005B3513" w:rsidRDefault="005B3513" w:rsidP="005E1460">
      <w:pPr>
        <w:spacing w:after="0" w:line="240" w:lineRule="auto"/>
      </w:pPr>
      <w:r>
        <w:separator/>
      </w:r>
    </w:p>
  </w:endnote>
  <w:endnote w:type="continuationSeparator" w:id="0">
    <w:p w14:paraId="3C36D308" w14:textId="77777777" w:rsidR="005B3513" w:rsidRDefault="005B3513" w:rsidP="005E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11525"/>
      <w:docPartObj>
        <w:docPartGallery w:val="Page Numbers (Bottom of Page)"/>
        <w:docPartUnique/>
      </w:docPartObj>
    </w:sdtPr>
    <w:sdtContent>
      <w:p w14:paraId="52AD12F2" w14:textId="77777777" w:rsidR="00D57035" w:rsidRDefault="00D5703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CBDEE" w14:textId="77777777" w:rsidR="00D57035" w:rsidRDefault="00D570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1870" w14:textId="77777777" w:rsidR="005B3513" w:rsidRDefault="005B3513" w:rsidP="005E1460">
      <w:pPr>
        <w:spacing w:after="0" w:line="240" w:lineRule="auto"/>
      </w:pPr>
      <w:r>
        <w:separator/>
      </w:r>
    </w:p>
  </w:footnote>
  <w:footnote w:type="continuationSeparator" w:id="0">
    <w:p w14:paraId="30E6BAA2" w14:textId="77777777" w:rsidR="005B3513" w:rsidRDefault="005B3513" w:rsidP="005E1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2425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734BA"/>
    <w:multiLevelType w:val="hybridMultilevel"/>
    <w:tmpl w:val="DFF4458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30B4"/>
    <w:multiLevelType w:val="hybridMultilevel"/>
    <w:tmpl w:val="5814702A"/>
    <w:lvl w:ilvl="0" w:tplc="63A66252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7747D"/>
    <w:multiLevelType w:val="hybridMultilevel"/>
    <w:tmpl w:val="779C34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5F22"/>
    <w:multiLevelType w:val="hybridMultilevel"/>
    <w:tmpl w:val="E6387B5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20A01"/>
    <w:multiLevelType w:val="hybridMultilevel"/>
    <w:tmpl w:val="19EA94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4968"/>
    <w:multiLevelType w:val="hybridMultilevel"/>
    <w:tmpl w:val="528E7E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3ACC"/>
    <w:multiLevelType w:val="hybridMultilevel"/>
    <w:tmpl w:val="02BAD45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66A48"/>
    <w:multiLevelType w:val="hybridMultilevel"/>
    <w:tmpl w:val="67FA73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25CB8"/>
    <w:multiLevelType w:val="hybridMultilevel"/>
    <w:tmpl w:val="1088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367D0"/>
    <w:multiLevelType w:val="hybridMultilevel"/>
    <w:tmpl w:val="84C4D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C7747"/>
    <w:multiLevelType w:val="hybridMultilevel"/>
    <w:tmpl w:val="833E6CA6"/>
    <w:lvl w:ilvl="0" w:tplc="7CB6AE34">
      <w:start w:val="5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007CB"/>
    <w:multiLevelType w:val="hybridMultilevel"/>
    <w:tmpl w:val="30BAAE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3010F"/>
    <w:multiLevelType w:val="hybridMultilevel"/>
    <w:tmpl w:val="6DB41A46"/>
    <w:lvl w:ilvl="0" w:tplc="B5761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B0B82"/>
    <w:multiLevelType w:val="hybridMultilevel"/>
    <w:tmpl w:val="5A1A1C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C6F7A"/>
    <w:multiLevelType w:val="multilevel"/>
    <w:tmpl w:val="27A432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7074986"/>
    <w:multiLevelType w:val="hybridMultilevel"/>
    <w:tmpl w:val="7C345F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46D66"/>
    <w:multiLevelType w:val="hybridMultilevel"/>
    <w:tmpl w:val="435A41DC"/>
    <w:lvl w:ilvl="0" w:tplc="040E0017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478C"/>
    <w:multiLevelType w:val="hybridMultilevel"/>
    <w:tmpl w:val="4788947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C2058"/>
    <w:multiLevelType w:val="hybridMultilevel"/>
    <w:tmpl w:val="5EB83AB6"/>
    <w:lvl w:ilvl="0" w:tplc="2A66E944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D016B5"/>
    <w:multiLevelType w:val="hybridMultilevel"/>
    <w:tmpl w:val="A544BCCA"/>
    <w:lvl w:ilvl="0" w:tplc="F236C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14139"/>
    <w:multiLevelType w:val="hybridMultilevel"/>
    <w:tmpl w:val="DFEE53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20515"/>
    <w:multiLevelType w:val="hybridMultilevel"/>
    <w:tmpl w:val="FF621B7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30EA1"/>
    <w:multiLevelType w:val="hybridMultilevel"/>
    <w:tmpl w:val="BDBA3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02850"/>
    <w:multiLevelType w:val="hybridMultilevel"/>
    <w:tmpl w:val="14AA1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5B8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5623D7B"/>
    <w:multiLevelType w:val="hybridMultilevel"/>
    <w:tmpl w:val="0FB00F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71AEB"/>
    <w:multiLevelType w:val="hybridMultilevel"/>
    <w:tmpl w:val="02BAD45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03C15"/>
    <w:multiLevelType w:val="hybridMultilevel"/>
    <w:tmpl w:val="779C34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E1213"/>
    <w:multiLevelType w:val="hybridMultilevel"/>
    <w:tmpl w:val="5470BA04"/>
    <w:lvl w:ilvl="0" w:tplc="9B4C40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240406B"/>
    <w:multiLevelType w:val="hybridMultilevel"/>
    <w:tmpl w:val="33EC67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F7773"/>
    <w:multiLevelType w:val="hybridMultilevel"/>
    <w:tmpl w:val="40A68108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7459F"/>
    <w:multiLevelType w:val="hybridMultilevel"/>
    <w:tmpl w:val="457632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C75BA"/>
    <w:multiLevelType w:val="hybridMultilevel"/>
    <w:tmpl w:val="779C34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29091">
    <w:abstractNumId w:val="26"/>
  </w:num>
  <w:num w:numId="2" w16cid:durableId="1678849286">
    <w:abstractNumId w:val="21"/>
  </w:num>
  <w:num w:numId="3" w16cid:durableId="793719036">
    <w:abstractNumId w:val="25"/>
  </w:num>
  <w:num w:numId="4" w16cid:durableId="1640958816">
    <w:abstractNumId w:val="0"/>
  </w:num>
  <w:num w:numId="5" w16cid:durableId="1696224548">
    <w:abstractNumId w:val="15"/>
  </w:num>
  <w:num w:numId="6" w16cid:durableId="20522743">
    <w:abstractNumId w:val="27"/>
  </w:num>
  <w:num w:numId="7" w16cid:durableId="569774314">
    <w:abstractNumId w:val="28"/>
  </w:num>
  <w:num w:numId="8" w16cid:durableId="1108428976">
    <w:abstractNumId w:val="3"/>
  </w:num>
  <w:num w:numId="9" w16cid:durableId="761413246">
    <w:abstractNumId w:val="33"/>
  </w:num>
  <w:num w:numId="10" w16cid:durableId="1127315380">
    <w:abstractNumId w:val="5"/>
  </w:num>
  <w:num w:numId="11" w16cid:durableId="1197352489">
    <w:abstractNumId w:val="2"/>
  </w:num>
  <w:num w:numId="12" w16cid:durableId="170802934">
    <w:abstractNumId w:val="19"/>
  </w:num>
  <w:num w:numId="13" w16cid:durableId="2115900794">
    <w:abstractNumId w:val="17"/>
  </w:num>
  <w:num w:numId="14" w16cid:durableId="410394112">
    <w:abstractNumId w:val="32"/>
  </w:num>
  <w:num w:numId="15" w16cid:durableId="1327435896">
    <w:abstractNumId w:val="1"/>
  </w:num>
  <w:num w:numId="16" w16cid:durableId="2038969895">
    <w:abstractNumId w:val="8"/>
  </w:num>
  <w:num w:numId="17" w16cid:durableId="1163353484">
    <w:abstractNumId w:val="31"/>
  </w:num>
  <w:num w:numId="18" w16cid:durableId="345449473">
    <w:abstractNumId w:val="22"/>
  </w:num>
  <w:num w:numId="19" w16cid:durableId="887304360">
    <w:abstractNumId w:val="20"/>
  </w:num>
  <w:num w:numId="20" w16cid:durableId="753089670">
    <w:abstractNumId w:val="18"/>
  </w:num>
  <w:num w:numId="21" w16cid:durableId="2059553031">
    <w:abstractNumId w:val="23"/>
  </w:num>
  <w:num w:numId="22" w16cid:durableId="181287588">
    <w:abstractNumId w:val="4"/>
  </w:num>
  <w:num w:numId="23" w16cid:durableId="2049796773">
    <w:abstractNumId w:val="24"/>
  </w:num>
  <w:num w:numId="24" w16cid:durableId="348875016">
    <w:abstractNumId w:val="6"/>
  </w:num>
  <w:num w:numId="25" w16cid:durableId="627857471">
    <w:abstractNumId w:val="10"/>
  </w:num>
  <w:num w:numId="26" w16cid:durableId="1552116354">
    <w:abstractNumId w:val="7"/>
  </w:num>
  <w:num w:numId="27" w16cid:durableId="2122675915">
    <w:abstractNumId w:val="14"/>
  </w:num>
  <w:num w:numId="28" w16cid:durableId="1490169812">
    <w:abstractNumId w:val="12"/>
  </w:num>
  <w:num w:numId="29" w16cid:durableId="1529373213">
    <w:abstractNumId w:val="29"/>
  </w:num>
  <w:num w:numId="30" w16cid:durableId="488135036">
    <w:abstractNumId w:val="11"/>
  </w:num>
  <w:num w:numId="31" w16cid:durableId="573660952">
    <w:abstractNumId w:val="16"/>
  </w:num>
  <w:num w:numId="32" w16cid:durableId="1680086677">
    <w:abstractNumId w:val="9"/>
  </w:num>
  <w:num w:numId="33" w16cid:durableId="320082718">
    <w:abstractNumId w:val="30"/>
  </w:num>
  <w:num w:numId="34" w16cid:durableId="1927424061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A"/>
    <w:rsid w:val="00001DFC"/>
    <w:rsid w:val="000244C0"/>
    <w:rsid w:val="00031521"/>
    <w:rsid w:val="00032577"/>
    <w:rsid w:val="00035CFC"/>
    <w:rsid w:val="00045B4A"/>
    <w:rsid w:val="000509A3"/>
    <w:rsid w:val="00054CBE"/>
    <w:rsid w:val="00055A3D"/>
    <w:rsid w:val="000633E8"/>
    <w:rsid w:val="0006394F"/>
    <w:rsid w:val="00067265"/>
    <w:rsid w:val="00070406"/>
    <w:rsid w:val="00071AD2"/>
    <w:rsid w:val="000850B1"/>
    <w:rsid w:val="00087DDE"/>
    <w:rsid w:val="00092F91"/>
    <w:rsid w:val="00095E25"/>
    <w:rsid w:val="00097726"/>
    <w:rsid w:val="000A039E"/>
    <w:rsid w:val="000A2800"/>
    <w:rsid w:val="000A298E"/>
    <w:rsid w:val="000A2AC0"/>
    <w:rsid w:val="000A5B49"/>
    <w:rsid w:val="000A7503"/>
    <w:rsid w:val="000B0819"/>
    <w:rsid w:val="000B2746"/>
    <w:rsid w:val="000B2824"/>
    <w:rsid w:val="000C12A7"/>
    <w:rsid w:val="000C2EF4"/>
    <w:rsid w:val="000C39ED"/>
    <w:rsid w:val="000C7524"/>
    <w:rsid w:val="000D2D64"/>
    <w:rsid w:val="000D344B"/>
    <w:rsid w:val="000D7EDD"/>
    <w:rsid w:val="000E79B1"/>
    <w:rsid w:val="000F4D53"/>
    <w:rsid w:val="000F5F12"/>
    <w:rsid w:val="00105A44"/>
    <w:rsid w:val="00110C43"/>
    <w:rsid w:val="00115308"/>
    <w:rsid w:val="0011731F"/>
    <w:rsid w:val="00121AE5"/>
    <w:rsid w:val="0012228E"/>
    <w:rsid w:val="00124595"/>
    <w:rsid w:val="00126A43"/>
    <w:rsid w:val="00131F02"/>
    <w:rsid w:val="0013274A"/>
    <w:rsid w:val="001365D5"/>
    <w:rsid w:val="001378A3"/>
    <w:rsid w:val="00137955"/>
    <w:rsid w:val="0014048B"/>
    <w:rsid w:val="00146AC1"/>
    <w:rsid w:val="0015419E"/>
    <w:rsid w:val="0015700B"/>
    <w:rsid w:val="00167AC9"/>
    <w:rsid w:val="00170372"/>
    <w:rsid w:val="00180E7B"/>
    <w:rsid w:val="00182C22"/>
    <w:rsid w:val="0018380F"/>
    <w:rsid w:val="00183DEF"/>
    <w:rsid w:val="00186B76"/>
    <w:rsid w:val="001927E1"/>
    <w:rsid w:val="00196BCC"/>
    <w:rsid w:val="00196F67"/>
    <w:rsid w:val="001A3B11"/>
    <w:rsid w:val="001A4143"/>
    <w:rsid w:val="001A513A"/>
    <w:rsid w:val="001B6938"/>
    <w:rsid w:val="001B7412"/>
    <w:rsid w:val="001C31F8"/>
    <w:rsid w:val="001C4288"/>
    <w:rsid w:val="001C62B2"/>
    <w:rsid w:val="001C6306"/>
    <w:rsid w:val="001C7B8E"/>
    <w:rsid w:val="001D2339"/>
    <w:rsid w:val="001D72F9"/>
    <w:rsid w:val="001E3085"/>
    <w:rsid w:val="001F2196"/>
    <w:rsid w:val="001F2343"/>
    <w:rsid w:val="001F75CF"/>
    <w:rsid w:val="0020212F"/>
    <w:rsid w:val="0020229D"/>
    <w:rsid w:val="0020387B"/>
    <w:rsid w:val="00204020"/>
    <w:rsid w:val="00207485"/>
    <w:rsid w:val="0020797C"/>
    <w:rsid w:val="002130ED"/>
    <w:rsid w:val="00216C67"/>
    <w:rsid w:val="0021702B"/>
    <w:rsid w:val="00220E45"/>
    <w:rsid w:val="002219F8"/>
    <w:rsid w:val="002315AF"/>
    <w:rsid w:val="00231D6A"/>
    <w:rsid w:val="00234844"/>
    <w:rsid w:val="00234A9A"/>
    <w:rsid w:val="0023694D"/>
    <w:rsid w:val="00241DA2"/>
    <w:rsid w:val="0025221B"/>
    <w:rsid w:val="00253D33"/>
    <w:rsid w:val="00256A7C"/>
    <w:rsid w:val="00272964"/>
    <w:rsid w:val="00273EA9"/>
    <w:rsid w:val="002741AA"/>
    <w:rsid w:val="00274449"/>
    <w:rsid w:val="0027545E"/>
    <w:rsid w:val="002773F7"/>
    <w:rsid w:val="0028175E"/>
    <w:rsid w:val="00281D4D"/>
    <w:rsid w:val="0028797F"/>
    <w:rsid w:val="00290F3A"/>
    <w:rsid w:val="00291692"/>
    <w:rsid w:val="00293C06"/>
    <w:rsid w:val="00294CFC"/>
    <w:rsid w:val="00295243"/>
    <w:rsid w:val="002959C3"/>
    <w:rsid w:val="002A55FC"/>
    <w:rsid w:val="002A7A87"/>
    <w:rsid w:val="002B1692"/>
    <w:rsid w:val="002C3133"/>
    <w:rsid w:val="002C5FFD"/>
    <w:rsid w:val="002D3400"/>
    <w:rsid w:val="002E0E61"/>
    <w:rsid w:val="002E2ADD"/>
    <w:rsid w:val="002E3854"/>
    <w:rsid w:val="002E64AB"/>
    <w:rsid w:val="002E7520"/>
    <w:rsid w:val="002F0BB2"/>
    <w:rsid w:val="002F3993"/>
    <w:rsid w:val="002F3E7C"/>
    <w:rsid w:val="002F598C"/>
    <w:rsid w:val="002F5DBB"/>
    <w:rsid w:val="00300053"/>
    <w:rsid w:val="00300F06"/>
    <w:rsid w:val="003046AE"/>
    <w:rsid w:val="00307640"/>
    <w:rsid w:val="00316013"/>
    <w:rsid w:val="00324EBB"/>
    <w:rsid w:val="00326BE0"/>
    <w:rsid w:val="00332051"/>
    <w:rsid w:val="00334BA3"/>
    <w:rsid w:val="00344673"/>
    <w:rsid w:val="00356632"/>
    <w:rsid w:val="00356683"/>
    <w:rsid w:val="003654E2"/>
    <w:rsid w:val="00366EB4"/>
    <w:rsid w:val="003740D8"/>
    <w:rsid w:val="00375D09"/>
    <w:rsid w:val="003822A3"/>
    <w:rsid w:val="0038484F"/>
    <w:rsid w:val="00390EED"/>
    <w:rsid w:val="00391C85"/>
    <w:rsid w:val="003A1224"/>
    <w:rsid w:val="003A2666"/>
    <w:rsid w:val="003A574C"/>
    <w:rsid w:val="003A7664"/>
    <w:rsid w:val="003B182C"/>
    <w:rsid w:val="003C090C"/>
    <w:rsid w:val="003C366F"/>
    <w:rsid w:val="003C793A"/>
    <w:rsid w:val="003C7B8F"/>
    <w:rsid w:val="003D0335"/>
    <w:rsid w:val="003D26D7"/>
    <w:rsid w:val="003D38AB"/>
    <w:rsid w:val="003D3B87"/>
    <w:rsid w:val="003D6588"/>
    <w:rsid w:val="003E0ED6"/>
    <w:rsid w:val="003E288B"/>
    <w:rsid w:val="003E3DD2"/>
    <w:rsid w:val="003E4B0A"/>
    <w:rsid w:val="003F018C"/>
    <w:rsid w:val="003F3067"/>
    <w:rsid w:val="003F41E8"/>
    <w:rsid w:val="003F5A41"/>
    <w:rsid w:val="003F7B39"/>
    <w:rsid w:val="00416547"/>
    <w:rsid w:val="00417E05"/>
    <w:rsid w:val="00421BD9"/>
    <w:rsid w:val="00424D93"/>
    <w:rsid w:val="00424F49"/>
    <w:rsid w:val="00425F78"/>
    <w:rsid w:val="0045269B"/>
    <w:rsid w:val="00455D9D"/>
    <w:rsid w:val="0045611E"/>
    <w:rsid w:val="00460EFB"/>
    <w:rsid w:val="004620AE"/>
    <w:rsid w:val="00462339"/>
    <w:rsid w:val="00463616"/>
    <w:rsid w:val="004648E2"/>
    <w:rsid w:val="00466560"/>
    <w:rsid w:val="00466BBF"/>
    <w:rsid w:val="00472895"/>
    <w:rsid w:val="00475F69"/>
    <w:rsid w:val="0048212C"/>
    <w:rsid w:val="004839A1"/>
    <w:rsid w:val="004968B1"/>
    <w:rsid w:val="004A02C2"/>
    <w:rsid w:val="004A1711"/>
    <w:rsid w:val="004A3434"/>
    <w:rsid w:val="004A52EF"/>
    <w:rsid w:val="004A61B3"/>
    <w:rsid w:val="004B1C0C"/>
    <w:rsid w:val="004B2BBE"/>
    <w:rsid w:val="004B53F9"/>
    <w:rsid w:val="004B5815"/>
    <w:rsid w:val="004D0B20"/>
    <w:rsid w:val="004E204C"/>
    <w:rsid w:val="004E2D16"/>
    <w:rsid w:val="004F1307"/>
    <w:rsid w:val="004F49B8"/>
    <w:rsid w:val="004F4D34"/>
    <w:rsid w:val="004F5DE9"/>
    <w:rsid w:val="00500251"/>
    <w:rsid w:val="00503CD9"/>
    <w:rsid w:val="005043E1"/>
    <w:rsid w:val="00510524"/>
    <w:rsid w:val="00510B2D"/>
    <w:rsid w:val="00513E30"/>
    <w:rsid w:val="00517440"/>
    <w:rsid w:val="005204B9"/>
    <w:rsid w:val="005206B8"/>
    <w:rsid w:val="00522D27"/>
    <w:rsid w:val="005406D7"/>
    <w:rsid w:val="0054295B"/>
    <w:rsid w:val="00543B96"/>
    <w:rsid w:val="00552DCA"/>
    <w:rsid w:val="00555C31"/>
    <w:rsid w:val="00556182"/>
    <w:rsid w:val="00557BF3"/>
    <w:rsid w:val="005604CB"/>
    <w:rsid w:val="0056392A"/>
    <w:rsid w:val="00564ACF"/>
    <w:rsid w:val="00573747"/>
    <w:rsid w:val="00584096"/>
    <w:rsid w:val="005873B8"/>
    <w:rsid w:val="0059197B"/>
    <w:rsid w:val="00592642"/>
    <w:rsid w:val="005A0AC5"/>
    <w:rsid w:val="005B1575"/>
    <w:rsid w:val="005B3513"/>
    <w:rsid w:val="005B6346"/>
    <w:rsid w:val="005B6C54"/>
    <w:rsid w:val="005C3CF9"/>
    <w:rsid w:val="005C496F"/>
    <w:rsid w:val="005C772F"/>
    <w:rsid w:val="005C7FB2"/>
    <w:rsid w:val="005D0351"/>
    <w:rsid w:val="005D0A4E"/>
    <w:rsid w:val="005D2175"/>
    <w:rsid w:val="005D30DF"/>
    <w:rsid w:val="005E1460"/>
    <w:rsid w:val="005E4BB3"/>
    <w:rsid w:val="005E7EED"/>
    <w:rsid w:val="005F1031"/>
    <w:rsid w:val="005F132F"/>
    <w:rsid w:val="005F3D22"/>
    <w:rsid w:val="00600542"/>
    <w:rsid w:val="006015C4"/>
    <w:rsid w:val="00601DDD"/>
    <w:rsid w:val="006059EF"/>
    <w:rsid w:val="0060736D"/>
    <w:rsid w:val="006115E9"/>
    <w:rsid w:val="00613F2C"/>
    <w:rsid w:val="006150BC"/>
    <w:rsid w:val="00617995"/>
    <w:rsid w:val="00624486"/>
    <w:rsid w:val="00624547"/>
    <w:rsid w:val="00627A48"/>
    <w:rsid w:val="00627B78"/>
    <w:rsid w:val="00631F6B"/>
    <w:rsid w:val="00632399"/>
    <w:rsid w:val="00641366"/>
    <w:rsid w:val="0064228A"/>
    <w:rsid w:val="0064373C"/>
    <w:rsid w:val="00644C43"/>
    <w:rsid w:val="00646B19"/>
    <w:rsid w:val="00652059"/>
    <w:rsid w:val="0065207F"/>
    <w:rsid w:val="006532D2"/>
    <w:rsid w:val="006550D4"/>
    <w:rsid w:val="0065798D"/>
    <w:rsid w:val="006603A9"/>
    <w:rsid w:val="00661443"/>
    <w:rsid w:val="00673AC5"/>
    <w:rsid w:val="00675966"/>
    <w:rsid w:val="0068743D"/>
    <w:rsid w:val="00690742"/>
    <w:rsid w:val="00690FBA"/>
    <w:rsid w:val="00690FD0"/>
    <w:rsid w:val="00691B47"/>
    <w:rsid w:val="00692E22"/>
    <w:rsid w:val="006A2397"/>
    <w:rsid w:val="006A299E"/>
    <w:rsid w:val="006A4145"/>
    <w:rsid w:val="006A4BF8"/>
    <w:rsid w:val="006B11C5"/>
    <w:rsid w:val="006B16EE"/>
    <w:rsid w:val="006B6ECC"/>
    <w:rsid w:val="006D4B13"/>
    <w:rsid w:val="006D5C41"/>
    <w:rsid w:val="006D78C4"/>
    <w:rsid w:val="006D7F4A"/>
    <w:rsid w:val="006E054C"/>
    <w:rsid w:val="006E1D18"/>
    <w:rsid w:val="006F5693"/>
    <w:rsid w:val="00702AE0"/>
    <w:rsid w:val="0071478E"/>
    <w:rsid w:val="00714D8F"/>
    <w:rsid w:val="00716251"/>
    <w:rsid w:val="00725B76"/>
    <w:rsid w:val="0072790E"/>
    <w:rsid w:val="00730F5C"/>
    <w:rsid w:val="00731CA5"/>
    <w:rsid w:val="0073429F"/>
    <w:rsid w:val="00735455"/>
    <w:rsid w:val="00740146"/>
    <w:rsid w:val="00741299"/>
    <w:rsid w:val="00742332"/>
    <w:rsid w:val="00745EBC"/>
    <w:rsid w:val="0074794D"/>
    <w:rsid w:val="00751369"/>
    <w:rsid w:val="0075530E"/>
    <w:rsid w:val="00755715"/>
    <w:rsid w:val="00763473"/>
    <w:rsid w:val="007634B6"/>
    <w:rsid w:val="007658F5"/>
    <w:rsid w:val="00777979"/>
    <w:rsid w:val="007779C9"/>
    <w:rsid w:val="00777E3A"/>
    <w:rsid w:val="0078768E"/>
    <w:rsid w:val="007957F5"/>
    <w:rsid w:val="00796D3B"/>
    <w:rsid w:val="007A6982"/>
    <w:rsid w:val="007C1C0A"/>
    <w:rsid w:val="007C2DC9"/>
    <w:rsid w:val="007C2ED3"/>
    <w:rsid w:val="007D16F2"/>
    <w:rsid w:val="007D7AD4"/>
    <w:rsid w:val="007E03C2"/>
    <w:rsid w:val="007E286D"/>
    <w:rsid w:val="007E4CF1"/>
    <w:rsid w:val="007E5032"/>
    <w:rsid w:val="00801317"/>
    <w:rsid w:val="008023D3"/>
    <w:rsid w:val="00805F67"/>
    <w:rsid w:val="0081087B"/>
    <w:rsid w:val="00810C4C"/>
    <w:rsid w:val="00811F3B"/>
    <w:rsid w:val="00812131"/>
    <w:rsid w:val="00814D66"/>
    <w:rsid w:val="0082143D"/>
    <w:rsid w:val="00821BB0"/>
    <w:rsid w:val="008225FC"/>
    <w:rsid w:val="00823504"/>
    <w:rsid w:val="00835183"/>
    <w:rsid w:val="0083640C"/>
    <w:rsid w:val="008411D3"/>
    <w:rsid w:val="00845A8F"/>
    <w:rsid w:val="00847006"/>
    <w:rsid w:val="008512EF"/>
    <w:rsid w:val="008600CC"/>
    <w:rsid w:val="00862EF9"/>
    <w:rsid w:val="00867BCC"/>
    <w:rsid w:val="008749C9"/>
    <w:rsid w:val="00874ED0"/>
    <w:rsid w:val="008757D6"/>
    <w:rsid w:val="008762B9"/>
    <w:rsid w:val="00877D41"/>
    <w:rsid w:val="00881819"/>
    <w:rsid w:val="008853F3"/>
    <w:rsid w:val="00885EDF"/>
    <w:rsid w:val="00887942"/>
    <w:rsid w:val="00892531"/>
    <w:rsid w:val="00894C91"/>
    <w:rsid w:val="00895614"/>
    <w:rsid w:val="008A1C34"/>
    <w:rsid w:val="008A2975"/>
    <w:rsid w:val="008B319B"/>
    <w:rsid w:val="008C21B5"/>
    <w:rsid w:val="008C31B1"/>
    <w:rsid w:val="008C67B1"/>
    <w:rsid w:val="008D068B"/>
    <w:rsid w:val="008D23DD"/>
    <w:rsid w:val="008D3EC1"/>
    <w:rsid w:val="008E2FCD"/>
    <w:rsid w:val="008E3922"/>
    <w:rsid w:val="008E66C1"/>
    <w:rsid w:val="008F0438"/>
    <w:rsid w:val="008F0F04"/>
    <w:rsid w:val="008F3B2B"/>
    <w:rsid w:val="00900368"/>
    <w:rsid w:val="00901FBC"/>
    <w:rsid w:val="00903768"/>
    <w:rsid w:val="009065C7"/>
    <w:rsid w:val="00907BA4"/>
    <w:rsid w:val="00917BE0"/>
    <w:rsid w:val="009205F0"/>
    <w:rsid w:val="009208EC"/>
    <w:rsid w:val="00921D4B"/>
    <w:rsid w:val="009269F8"/>
    <w:rsid w:val="00930BDA"/>
    <w:rsid w:val="00935A23"/>
    <w:rsid w:val="00944F5F"/>
    <w:rsid w:val="009514B1"/>
    <w:rsid w:val="009515DE"/>
    <w:rsid w:val="00955BDD"/>
    <w:rsid w:val="00962366"/>
    <w:rsid w:val="009658DA"/>
    <w:rsid w:val="00967279"/>
    <w:rsid w:val="009728F9"/>
    <w:rsid w:val="00980E0D"/>
    <w:rsid w:val="00983F2B"/>
    <w:rsid w:val="0098453B"/>
    <w:rsid w:val="00986776"/>
    <w:rsid w:val="00987657"/>
    <w:rsid w:val="009920E1"/>
    <w:rsid w:val="0099338D"/>
    <w:rsid w:val="00995047"/>
    <w:rsid w:val="00995267"/>
    <w:rsid w:val="009A4E40"/>
    <w:rsid w:val="009A72F1"/>
    <w:rsid w:val="009B286C"/>
    <w:rsid w:val="009B6EB4"/>
    <w:rsid w:val="009B72CC"/>
    <w:rsid w:val="009C6A4A"/>
    <w:rsid w:val="009C6A88"/>
    <w:rsid w:val="009D309A"/>
    <w:rsid w:val="009D399D"/>
    <w:rsid w:val="009E0640"/>
    <w:rsid w:val="009E799A"/>
    <w:rsid w:val="009E7BD1"/>
    <w:rsid w:val="009F0CD0"/>
    <w:rsid w:val="009F4235"/>
    <w:rsid w:val="009F439A"/>
    <w:rsid w:val="009F46C7"/>
    <w:rsid w:val="009F5665"/>
    <w:rsid w:val="009F5BF5"/>
    <w:rsid w:val="009F692C"/>
    <w:rsid w:val="009F7272"/>
    <w:rsid w:val="00A00DDB"/>
    <w:rsid w:val="00A01BD0"/>
    <w:rsid w:val="00A047CC"/>
    <w:rsid w:val="00A0702C"/>
    <w:rsid w:val="00A07793"/>
    <w:rsid w:val="00A10096"/>
    <w:rsid w:val="00A10C13"/>
    <w:rsid w:val="00A157AA"/>
    <w:rsid w:val="00A1659E"/>
    <w:rsid w:val="00A22FAB"/>
    <w:rsid w:val="00A25FE1"/>
    <w:rsid w:val="00A4071B"/>
    <w:rsid w:val="00A43727"/>
    <w:rsid w:val="00A5465D"/>
    <w:rsid w:val="00A54F66"/>
    <w:rsid w:val="00A55691"/>
    <w:rsid w:val="00A563E2"/>
    <w:rsid w:val="00A57756"/>
    <w:rsid w:val="00A618EE"/>
    <w:rsid w:val="00A648A5"/>
    <w:rsid w:val="00A66917"/>
    <w:rsid w:val="00A7128C"/>
    <w:rsid w:val="00A82F01"/>
    <w:rsid w:val="00A84147"/>
    <w:rsid w:val="00A90BBC"/>
    <w:rsid w:val="00A92CCD"/>
    <w:rsid w:val="00A97D45"/>
    <w:rsid w:val="00AA397C"/>
    <w:rsid w:val="00AA41C0"/>
    <w:rsid w:val="00AA66C6"/>
    <w:rsid w:val="00AB603E"/>
    <w:rsid w:val="00AB7501"/>
    <w:rsid w:val="00AC1FB1"/>
    <w:rsid w:val="00AC2941"/>
    <w:rsid w:val="00AC3070"/>
    <w:rsid w:val="00AC3094"/>
    <w:rsid w:val="00AC32A5"/>
    <w:rsid w:val="00AC5016"/>
    <w:rsid w:val="00AD3566"/>
    <w:rsid w:val="00AD5DCA"/>
    <w:rsid w:val="00AD758F"/>
    <w:rsid w:val="00AD7C20"/>
    <w:rsid w:val="00AD7F96"/>
    <w:rsid w:val="00AE200F"/>
    <w:rsid w:val="00AE3893"/>
    <w:rsid w:val="00AF1D28"/>
    <w:rsid w:val="00AF341D"/>
    <w:rsid w:val="00AF3D40"/>
    <w:rsid w:val="00AF5FA2"/>
    <w:rsid w:val="00AF67AD"/>
    <w:rsid w:val="00AF70F0"/>
    <w:rsid w:val="00B13E08"/>
    <w:rsid w:val="00B150DD"/>
    <w:rsid w:val="00B20289"/>
    <w:rsid w:val="00B220C7"/>
    <w:rsid w:val="00B22873"/>
    <w:rsid w:val="00B33B0B"/>
    <w:rsid w:val="00B34638"/>
    <w:rsid w:val="00B35093"/>
    <w:rsid w:val="00B35926"/>
    <w:rsid w:val="00B4054E"/>
    <w:rsid w:val="00B4323E"/>
    <w:rsid w:val="00B465C3"/>
    <w:rsid w:val="00B51C7B"/>
    <w:rsid w:val="00B5280D"/>
    <w:rsid w:val="00B52C8F"/>
    <w:rsid w:val="00B53B4D"/>
    <w:rsid w:val="00B55D73"/>
    <w:rsid w:val="00B57EDE"/>
    <w:rsid w:val="00B614BD"/>
    <w:rsid w:val="00B65A95"/>
    <w:rsid w:val="00B66460"/>
    <w:rsid w:val="00B70D80"/>
    <w:rsid w:val="00B873DB"/>
    <w:rsid w:val="00BA59E2"/>
    <w:rsid w:val="00BB3B28"/>
    <w:rsid w:val="00BC0A4E"/>
    <w:rsid w:val="00BC1120"/>
    <w:rsid w:val="00BD2376"/>
    <w:rsid w:val="00BD2A76"/>
    <w:rsid w:val="00BD3164"/>
    <w:rsid w:val="00BD3514"/>
    <w:rsid w:val="00BD3AC2"/>
    <w:rsid w:val="00BD400B"/>
    <w:rsid w:val="00BD431D"/>
    <w:rsid w:val="00BE21A7"/>
    <w:rsid w:val="00BE49CE"/>
    <w:rsid w:val="00BE7B9E"/>
    <w:rsid w:val="00BF3BEB"/>
    <w:rsid w:val="00BF72A1"/>
    <w:rsid w:val="00C036DB"/>
    <w:rsid w:val="00C111D8"/>
    <w:rsid w:val="00C14454"/>
    <w:rsid w:val="00C14679"/>
    <w:rsid w:val="00C158E9"/>
    <w:rsid w:val="00C20600"/>
    <w:rsid w:val="00C225B8"/>
    <w:rsid w:val="00C337BD"/>
    <w:rsid w:val="00C37C44"/>
    <w:rsid w:val="00C37E47"/>
    <w:rsid w:val="00C4173C"/>
    <w:rsid w:val="00C44FA2"/>
    <w:rsid w:val="00C450B8"/>
    <w:rsid w:val="00C45F61"/>
    <w:rsid w:val="00C46BD6"/>
    <w:rsid w:val="00C52A7D"/>
    <w:rsid w:val="00C52F3C"/>
    <w:rsid w:val="00C53986"/>
    <w:rsid w:val="00C54B45"/>
    <w:rsid w:val="00C55AFC"/>
    <w:rsid w:val="00C64BC8"/>
    <w:rsid w:val="00C6682D"/>
    <w:rsid w:val="00C718CC"/>
    <w:rsid w:val="00C76D5D"/>
    <w:rsid w:val="00C76E2D"/>
    <w:rsid w:val="00C77DE9"/>
    <w:rsid w:val="00C85915"/>
    <w:rsid w:val="00C8769E"/>
    <w:rsid w:val="00C87D0D"/>
    <w:rsid w:val="00C93690"/>
    <w:rsid w:val="00C93F18"/>
    <w:rsid w:val="00C947F3"/>
    <w:rsid w:val="00CA04B1"/>
    <w:rsid w:val="00CA3E61"/>
    <w:rsid w:val="00CA403F"/>
    <w:rsid w:val="00CB091C"/>
    <w:rsid w:val="00CB0D0C"/>
    <w:rsid w:val="00CB45D7"/>
    <w:rsid w:val="00CB4CCA"/>
    <w:rsid w:val="00CB4D14"/>
    <w:rsid w:val="00CB79BE"/>
    <w:rsid w:val="00CB7BB9"/>
    <w:rsid w:val="00CC07EC"/>
    <w:rsid w:val="00CC33B6"/>
    <w:rsid w:val="00CC3DDB"/>
    <w:rsid w:val="00CC414C"/>
    <w:rsid w:val="00CD0EA9"/>
    <w:rsid w:val="00CE17C4"/>
    <w:rsid w:val="00CE70E8"/>
    <w:rsid w:val="00CF17A5"/>
    <w:rsid w:val="00CF31E6"/>
    <w:rsid w:val="00CF58ED"/>
    <w:rsid w:val="00CF6ABF"/>
    <w:rsid w:val="00D02667"/>
    <w:rsid w:val="00D06EE9"/>
    <w:rsid w:val="00D113B2"/>
    <w:rsid w:val="00D129F6"/>
    <w:rsid w:val="00D134F7"/>
    <w:rsid w:val="00D211A6"/>
    <w:rsid w:val="00D21371"/>
    <w:rsid w:val="00D2209A"/>
    <w:rsid w:val="00D34022"/>
    <w:rsid w:val="00D35719"/>
    <w:rsid w:val="00D35B3B"/>
    <w:rsid w:val="00D41050"/>
    <w:rsid w:val="00D458B4"/>
    <w:rsid w:val="00D4766C"/>
    <w:rsid w:val="00D52204"/>
    <w:rsid w:val="00D528A1"/>
    <w:rsid w:val="00D5338B"/>
    <w:rsid w:val="00D55211"/>
    <w:rsid w:val="00D57035"/>
    <w:rsid w:val="00D63C83"/>
    <w:rsid w:val="00D7006A"/>
    <w:rsid w:val="00D703B1"/>
    <w:rsid w:val="00D72158"/>
    <w:rsid w:val="00D7477D"/>
    <w:rsid w:val="00D75340"/>
    <w:rsid w:val="00D756DD"/>
    <w:rsid w:val="00D94D08"/>
    <w:rsid w:val="00DA07C2"/>
    <w:rsid w:val="00DA2F3C"/>
    <w:rsid w:val="00DB153C"/>
    <w:rsid w:val="00DB2167"/>
    <w:rsid w:val="00DB4181"/>
    <w:rsid w:val="00DB6125"/>
    <w:rsid w:val="00DB6C70"/>
    <w:rsid w:val="00DB7B3A"/>
    <w:rsid w:val="00DC001A"/>
    <w:rsid w:val="00DC08DC"/>
    <w:rsid w:val="00DC2089"/>
    <w:rsid w:val="00DC22A4"/>
    <w:rsid w:val="00DC5433"/>
    <w:rsid w:val="00DC7779"/>
    <w:rsid w:val="00DD059B"/>
    <w:rsid w:val="00DD1484"/>
    <w:rsid w:val="00DD20E0"/>
    <w:rsid w:val="00DD3579"/>
    <w:rsid w:val="00DE18E4"/>
    <w:rsid w:val="00DE2C50"/>
    <w:rsid w:val="00DE68BA"/>
    <w:rsid w:val="00DE6BE3"/>
    <w:rsid w:val="00DE7FF6"/>
    <w:rsid w:val="00DF54FA"/>
    <w:rsid w:val="00E0179D"/>
    <w:rsid w:val="00E021A5"/>
    <w:rsid w:val="00E02FEB"/>
    <w:rsid w:val="00E10B26"/>
    <w:rsid w:val="00E125AC"/>
    <w:rsid w:val="00E12AFA"/>
    <w:rsid w:val="00E139A6"/>
    <w:rsid w:val="00E15FD5"/>
    <w:rsid w:val="00E170EF"/>
    <w:rsid w:val="00E21E78"/>
    <w:rsid w:val="00E23B65"/>
    <w:rsid w:val="00E2705B"/>
    <w:rsid w:val="00E32869"/>
    <w:rsid w:val="00E3355E"/>
    <w:rsid w:val="00E356FA"/>
    <w:rsid w:val="00E370A9"/>
    <w:rsid w:val="00E378E4"/>
    <w:rsid w:val="00E40BD4"/>
    <w:rsid w:val="00E41CB2"/>
    <w:rsid w:val="00E4246F"/>
    <w:rsid w:val="00E45370"/>
    <w:rsid w:val="00E4650D"/>
    <w:rsid w:val="00E504F7"/>
    <w:rsid w:val="00E50FF8"/>
    <w:rsid w:val="00E512E3"/>
    <w:rsid w:val="00E5371F"/>
    <w:rsid w:val="00E53BA0"/>
    <w:rsid w:val="00E55AA5"/>
    <w:rsid w:val="00E55C42"/>
    <w:rsid w:val="00E575E7"/>
    <w:rsid w:val="00E62C8B"/>
    <w:rsid w:val="00E65200"/>
    <w:rsid w:val="00E658B0"/>
    <w:rsid w:val="00E65B51"/>
    <w:rsid w:val="00E70928"/>
    <w:rsid w:val="00E747FB"/>
    <w:rsid w:val="00E74D65"/>
    <w:rsid w:val="00E75E44"/>
    <w:rsid w:val="00E80293"/>
    <w:rsid w:val="00E8155B"/>
    <w:rsid w:val="00E8620F"/>
    <w:rsid w:val="00E86FF9"/>
    <w:rsid w:val="00E872CA"/>
    <w:rsid w:val="00E9219E"/>
    <w:rsid w:val="00E92B78"/>
    <w:rsid w:val="00E94444"/>
    <w:rsid w:val="00EA4B5C"/>
    <w:rsid w:val="00EA4E72"/>
    <w:rsid w:val="00EA538B"/>
    <w:rsid w:val="00EB2F8E"/>
    <w:rsid w:val="00EB36F2"/>
    <w:rsid w:val="00EC4299"/>
    <w:rsid w:val="00EC7CC7"/>
    <w:rsid w:val="00EC7DD2"/>
    <w:rsid w:val="00EC7FAC"/>
    <w:rsid w:val="00ED2070"/>
    <w:rsid w:val="00ED2D7D"/>
    <w:rsid w:val="00ED5992"/>
    <w:rsid w:val="00ED5E5F"/>
    <w:rsid w:val="00ED68DA"/>
    <w:rsid w:val="00ED753B"/>
    <w:rsid w:val="00EE262D"/>
    <w:rsid w:val="00EE4190"/>
    <w:rsid w:val="00EF2841"/>
    <w:rsid w:val="00EF7DCC"/>
    <w:rsid w:val="00F02D30"/>
    <w:rsid w:val="00F0377B"/>
    <w:rsid w:val="00F04FDD"/>
    <w:rsid w:val="00F05871"/>
    <w:rsid w:val="00F05D4F"/>
    <w:rsid w:val="00F07C5C"/>
    <w:rsid w:val="00F24943"/>
    <w:rsid w:val="00F33C2E"/>
    <w:rsid w:val="00F37DEB"/>
    <w:rsid w:val="00F42181"/>
    <w:rsid w:val="00F43B6F"/>
    <w:rsid w:val="00F50DD4"/>
    <w:rsid w:val="00F522CA"/>
    <w:rsid w:val="00F529DD"/>
    <w:rsid w:val="00F54393"/>
    <w:rsid w:val="00F60B72"/>
    <w:rsid w:val="00F622E5"/>
    <w:rsid w:val="00F6449C"/>
    <w:rsid w:val="00F645C0"/>
    <w:rsid w:val="00F66A83"/>
    <w:rsid w:val="00F726AC"/>
    <w:rsid w:val="00F7376F"/>
    <w:rsid w:val="00F7449E"/>
    <w:rsid w:val="00F812DD"/>
    <w:rsid w:val="00F87717"/>
    <w:rsid w:val="00F97300"/>
    <w:rsid w:val="00FA182E"/>
    <w:rsid w:val="00FA2A42"/>
    <w:rsid w:val="00FA5972"/>
    <w:rsid w:val="00FB05BC"/>
    <w:rsid w:val="00FB36D0"/>
    <w:rsid w:val="00FB4728"/>
    <w:rsid w:val="00FB785F"/>
    <w:rsid w:val="00FC060A"/>
    <w:rsid w:val="00FC1B97"/>
    <w:rsid w:val="00FC49F4"/>
    <w:rsid w:val="00FD24BD"/>
    <w:rsid w:val="00FD4D4A"/>
    <w:rsid w:val="00FD595E"/>
    <w:rsid w:val="00FE0A4D"/>
    <w:rsid w:val="00FE3EA1"/>
    <w:rsid w:val="00FF735E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771"/>
  <w15:chartTrackingRefBased/>
  <w15:docId w15:val="{A1BD904C-4AFB-4F8B-8F0E-0EB799E9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34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63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E79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76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E1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1460"/>
  </w:style>
  <w:style w:type="paragraph" w:styleId="llb">
    <w:name w:val="footer"/>
    <w:basedOn w:val="Norml"/>
    <w:link w:val="llbChar"/>
    <w:uiPriority w:val="99"/>
    <w:unhideWhenUsed/>
    <w:rsid w:val="005E1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1460"/>
  </w:style>
  <w:style w:type="paragraph" w:styleId="Vltozat">
    <w:name w:val="Revision"/>
    <w:hidden/>
    <w:uiPriority w:val="99"/>
    <w:semiHidden/>
    <w:rsid w:val="00EC7DD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C7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7D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D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7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7DD2"/>
    <w:rPr>
      <w:b/>
      <w:bCs/>
      <w:sz w:val="20"/>
      <w:szCs w:val="20"/>
    </w:rPr>
  </w:style>
  <w:style w:type="paragraph" w:customStyle="1" w:styleId="Csakszveg1">
    <w:name w:val="Csak szöveg1"/>
    <w:basedOn w:val="Norml"/>
    <w:rsid w:val="00DD059B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23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34A9A"/>
    <w:pPr>
      <w:outlineLvl w:val="9"/>
    </w:pPr>
    <w:rPr>
      <w:kern w:val="0"/>
      <w:lang w:eastAsia="hu-HU"/>
      <w14:ligatures w14:val="none"/>
    </w:rPr>
  </w:style>
  <w:style w:type="paragraph" w:customStyle="1" w:styleId="Default">
    <w:name w:val="Default"/>
    <w:rsid w:val="00234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390EED"/>
    <w:pPr>
      <w:tabs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D57035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563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196F67"/>
    <w:pPr>
      <w:spacing w:after="100"/>
      <w:ind w:left="220"/>
    </w:pPr>
  </w:style>
  <w:style w:type="character" w:customStyle="1" w:styleId="Cmsor3Char">
    <w:name w:val="Címsor 3 Char"/>
    <w:basedOn w:val="Bekezdsalapbettpusa"/>
    <w:link w:val="Cmsor3"/>
    <w:uiPriority w:val="9"/>
    <w:rsid w:val="000E79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134F-54C2-421D-AA3F-604BB5FD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2046</Words>
  <Characters>14119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István Móga</cp:lastModifiedBy>
  <cp:revision>7</cp:revision>
  <cp:lastPrinted>2023-11-20T09:33:00Z</cp:lastPrinted>
  <dcterms:created xsi:type="dcterms:W3CDTF">2023-12-02T06:48:00Z</dcterms:created>
  <dcterms:modified xsi:type="dcterms:W3CDTF">2023-12-02T06:50:00Z</dcterms:modified>
</cp:coreProperties>
</file>